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5475" w:type="dxa"/>
        <w:tblInd w:w="-57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6"/>
        <w:gridCol w:w="3265"/>
        <w:gridCol w:w="2265"/>
        <w:gridCol w:w="2689"/>
        <w:gridCol w:w="575"/>
        <w:gridCol w:w="707"/>
        <w:gridCol w:w="856"/>
        <w:gridCol w:w="1134"/>
        <w:gridCol w:w="1418"/>
        <w:gridCol w:w="2130"/>
        <w:gridCol w:w="10"/>
      </w:tblGrid>
      <w:tr>
        <w:trPr>
          <w:trHeight w:val="276"/>
        </w:trPr>
        <w:tc>
          <w:tcPr>
            <w:gridSpan w:val="11"/>
            <w:tcBorders>
              <w:bottom w:val="single" w:color="auto" w:sz="4" w:space="0"/>
            </w:tcBorders>
            <w:tcW w:w="15475" w:type="dxa"/>
            <w:textDirection w:val="lrTb"/>
            <w:noWrap w:val="false"/>
          </w:tcPr>
          <w:p>
            <w:pPr>
              <w:pStyle w:val="817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Приложение</w:t>
            </w:r>
            <w:r>
              <w:rPr>
                <w:b/>
                <w:bCs/>
                <w:sz w:val="26"/>
                <w:szCs w:val="26"/>
              </w:rPr>
              <w:t xml:space="preserve"> № 3</w:t>
            </w:r>
            <w:r/>
          </w:p>
          <w:p>
            <w:pPr>
              <w:pStyle w:val="817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к приказу управления экологического</w:t>
            </w:r>
            <w:r/>
          </w:p>
          <w:p>
            <w:pPr>
              <w:pStyle w:val="817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и охотничьего надзора</w:t>
            </w:r>
            <w:r/>
          </w:p>
          <w:p>
            <w:pPr>
              <w:pStyle w:val="817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Белгородской области</w:t>
            </w:r>
            <w:r/>
          </w:p>
          <w:p>
            <w:pPr>
              <w:pStyle w:val="817"/>
              <w:ind w:left="107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</w:r>
            <w:r/>
          </w:p>
        </w:tc>
      </w:tr>
      <w:tr>
        <w:trPr/>
        <w:tc>
          <w:tcPr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75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органа исполнительной власти, осуществляющего </w:t>
            </w:r>
            <w:r>
              <w:rPr>
                <w:sz w:val="16"/>
                <w:szCs w:val="16"/>
              </w:rPr>
              <w:t xml:space="preserve">региональный </w:t>
            </w:r>
            <w:r>
              <w:rPr>
                <w:sz w:val="16"/>
                <w:szCs w:val="16"/>
              </w:rPr>
              <w:t xml:space="preserve">государственный контроль (надзор) </w:t>
            </w:r>
            <w:r>
              <w:rPr>
                <w:sz w:val="16"/>
                <w:szCs w:val="16"/>
              </w:rPr>
              <w:t xml:space="preserve">–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управление экологического и охотничьего надзора Белгородской области</w:t>
            </w:r>
            <w:r/>
          </w:p>
        </w:tc>
      </w:tr>
      <w:tr>
        <w:trPr>
          <w:gridAfter w:val="1"/>
          <w:trHeight w:val="31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6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нормативног</w:t>
            </w:r>
            <w:bookmarkStart w:id="0" w:name="_GoBack"/>
            <w:r/>
            <w:bookmarkEnd w:id="0"/>
            <w:r>
              <w:rPr>
                <w:sz w:val="16"/>
                <w:szCs w:val="16"/>
              </w:rPr>
              <w:t xml:space="preserve">о правового акта, содержащего обязательные требования (вид, полное наименование, дата утверждения, номер, дата государственной регистрации в Минюсте России, регистрационный номер Минюста России)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Гиперссылка на текст нормативного правового акта на Официальном интернет-портале правовой информации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89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структурных единиц нормативного правового акта, содержащих обязательные требования</w:t>
            </w:r>
            <w:r/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72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Категории лиц, обязанных соблюдать установленные нормативным правовым актом обязательные требования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экономической деятельности</w:t>
            </w:r>
            <w:r/>
          </w:p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Общероссийским классификатором видов экономической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30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Реквизиты структурных единиц нормативных правовых актов, предусматривающих установление административной ответственности за несоблюдение обязательного требования (при их наличии)</w:t>
            </w:r>
            <w:r/>
          </w:p>
        </w:tc>
      </w:tr>
      <w:tr>
        <w:trPr>
          <w:gridAfter w:val="1"/>
          <w:trHeight w:val="240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Физическое лицо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Индивидуальный предприниматель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Юридическое лицо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Иные категории лиц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24.06.1998</w:t>
            </w:r>
            <w:r>
              <w:rPr>
                <w:sz w:val="16"/>
                <w:szCs w:val="16"/>
              </w:rPr>
              <w:t xml:space="preserve"> г.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№</w:t>
            </w:r>
            <w:r>
              <w:rPr>
                <w:sz w:val="16"/>
                <w:szCs w:val="16"/>
              </w:rPr>
              <w:t xml:space="preserve"> 89-ФЗ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отходах производства и потребления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10" w:tooltip="http://pravo.gov.ru/proxy/ips/?docbody=&amp;link_id=0&amp;nd=102053807&amp;bpa=cd00000&amp;bpas=cd00000&amp;intelsearch=24.06.1998+%B9+89-%D4%C7++&amp;firstDoc=1" w:history="1">
              <w:r>
                <w:rPr>
                  <w:rStyle w:val="826"/>
                  <w:sz w:val="16"/>
                  <w:szCs w:val="16"/>
                </w:rPr>
                <w:t xml:space="preserve">http://pravo.gov.ru/proxy/ips/?docbody=&amp;link_id=0&amp;nd=102053807&amp;bpa=cd00000&amp;bpas=cd00000&amp;intelsearch=24.06.1998+%B9+89-%D4%C7++&amp;firstDoc=1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 2 с</w:t>
            </w:r>
            <w:r>
              <w:rPr>
                <w:sz w:val="16"/>
                <w:szCs w:val="16"/>
              </w:rPr>
              <w:t xml:space="preserve">татья 9</w:t>
            </w:r>
            <w:r/>
            <w:r/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пункты 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2 </w:t>
            </w:r>
            <w:r>
              <w:rPr>
                <w:color w:val="000000" w:themeColor="text1"/>
                <w:sz w:val="16"/>
                <w:szCs w:val="16"/>
              </w:rPr>
              <w:t xml:space="preserve">статьи 10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пункты 1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2 статьи 11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пункты </w:t>
            </w:r>
            <w:r>
              <w:rPr>
                <w:color w:val="000000" w:themeColor="text1"/>
                <w:sz w:val="16"/>
                <w:szCs w:val="16"/>
              </w:rPr>
              <w:t xml:space="preserve">4.1, </w:t>
            </w:r>
            <w:hyperlink r:id="rId11" w:tooltip="https://login.consultant.ru/link/?req=doc&amp;base=LAW&amp;n=389614&amp;date=17.11.2021&amp;dst=37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5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12" w:tooltip="https://login.consultant.ru/link/?req=doc&amp;base=LAW&amp;n=389614&amp;date=17.11.2021&amp;dst=87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7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10</w:t>
            </w:r>
            <w:r>
              <w:rPr>
                <w:color w:val="000000" w:themeColor="text1"/>
                <w:sz w:val="16"/>
                <w:szCs w:val="16"/>
              </w:rPr>
              <w:t xml:space="preserve"> статьи 12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пункт 1 статья 13</w:t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пункт 1, 3, 4, 6 статья 13.4</w:t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пункты 1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3</w:t>
            </w:r>
            <w:r>
              <w:rPr>
                <w:color w:val="000000" w:themeColor="text1"/>
                <w:sz w:val="16"/>
                <w:szCs w:val="16"/>
              </w:rPr>
              <w:t xml:space="preserve"> - 4</w:t>
            </w:r>
            <w:r>
              <w:rPr>
                <w:color w:val="000000" w:themeColor="text1"/>
                <w:sz w:val="16"/>
                <w:szCs w:val="16"/>
              </w:rPr>
              <w:t xml:space="preserve"> статьи 14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пункт 1 статья </w:t>
            </w:r>
            <w:r>
              <w:rPr>
                <w:color w:val="000000" w:themeColor="text1"/>
                <w:sz w:val="16"/>
                <w:szCs w:val="16"/>
              </w:rPr>
              <w:t xml:space="preserve">14.4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</w:t>
            </w:r>
            <w:r>
              <w:rPr>
                <w:color w:val="000000" w:themeColor="text1"/>
                <w:sz w:val="16"/>
                <w:szCs w:val="16"/>
              </w:rPr>
              <w:t xml:space="preserve">я</w:t>
            </w:r>
            <w:r>
              <w:rPr>
                <w:color w:val="000000" w:themeColor="text1"/>
                <w:sz w:val="16"/>
                <w:szCs w:val="16"/>
              </w:rPr>
              <w:t xml:space="preserve"> 15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пункты </w:t>
            </w:r>
            <w:r>
              <w:rPr>
                <w:color w:val="000000" w:themeColor="text1"/>
                <w:sz w:val="16"/>
                <w:szCs w:val="16"/>
              </w:rPr>
              <w:t xml:space="preserve">1</w:t>
            </w:r>
            <w:r>
              <w:rPr>
                <w:color w:val="000000" w:themeColor="text1"/>
                <w:sz w:val="16"/>
                <w:szCs w:val="16"/>
              </w:rPr>
              <w:t xml:space="preserve"> - </w:t>
            </w:r>
            <w:r>
              <w:rPr>
                <w:color w:val="000000" w:themeColor="text1"/>
                <w:sz w:val="16"/>
                <w:szCs w:val="16"/>
              </w:rPr>
              <w:t xml:space="preserve">6</w:t>
            </w:r>
            <w:r>
              <w:rPr>
                <w:color w:val="000000" w:themeColor="text1"/>
                <w:sz w:val="16"/>
                <w:szCs w:val="16"/>
              </w:rPr>
              <w:t xml:space="preserve"> статьи 18</w:t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статья 19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пункты 4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5 статьи 23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 1 статьи 24.1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пункты 1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13" w:tooltip="https://login.consultant.ru/link/?req=doc&amp;base=LAW&amp;n=389614&amp;date=17.11.2021&amp;dst=558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3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 - </w:t>
            </w:r>
            <w:hyperlink r:id="rId14" w:tooltip="https://login.consultant.ru/link/?req=doc&amp;base=LAW&amp;n=389614&amp;date=17.11.2021&amp;dst=736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5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15" w:tooltip="https://login.consultant.ru/link/?req=doc&amp;base=LAW&amp;n=389614&amp;date=17.11.2021&amp;dst=232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10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 - </w:t>
            </w:r>
            <w:hyperlink r:id="rId16" w:tooltip="https://login.consultant.ru/link/?req=doc&amp;base=LAW&amp;n=389614&amp;date=17.11.2021&amp;dst=567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12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17 статьи 24.2</w:t>
            </w:r>
            <w:r>
              <w:rPr>
                <w:color w:val="000000" w:themeColor="text1"/>
                <w:sz w:val="16"/>
                <w:szCs w:val="16"/>
              </w:rPr>
              <w:t xml:space="preserve">,</w:t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пункты 1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17" w:tooltip="https://login.consultant.ru/link/?req=doc&amp;base=LAW&amp;n=389614&amp;date=17.11.2021&amp;dst=100270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2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4 статьи 24.4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пункты 2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18" w:tooltip="https://login.consultant.ru/link/?req=doc&amp;base=LAW&amp;n=389614&amp;date=17.11.2021&amp;dst=282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3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19" w:tooltip="https://login.consultant.ru/link/?req=doc&amp;base=LAW&amp;n=389614&amp;date=17.11.2021&amp;dst=576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5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 - </w:t>
            </w:r>
            <w:r>
              <w:rPr>
                <w:color w:val="000000" w:themeColor="text1"/>
                <w:sz w:val="16"/>
                <w:szCs w:val="16"/>
              </w:rPr>
              <w:t xml:space="preserve">7 статьи 24.5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пункты 1</w:t>
            </w:r>
            <w:r>
              <w:rPr>
                <w:color w:val="000000" w:themeColor="text1"/>
                <w:sz w:val="16"/>
                <w:szCs w:val="16"/>
              </w:rPr>
              <w:t xml:space="preserve"> - </w:t>
            </w:r>
            <w:r>
              <w:rPr>
                <w:color w:val="000000" w:themeColor="text1"/>
                <w:sz w:val="16"/>
                <w:szCs w:val="16"/>
              </w:rPr>
              <w:t xml:space="preserve">4 статьи 24.6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статья 24.7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</w:t>
            </w:r>
            <w:r>
              <w:rPr>
                <w:color w:val="000000" w:themeColor="text1"/>
                <w:sz w:val="16"/>
                <w:szCs w:val="16"/>
              </w:rPr>
              <w:t xml:space="preserve">ы</w:t>
            </w:r>
            <w:r>
              <w:rPr>
                <w:color w:val="000000" w:themeColor="text1"/>
                <w:sz w:val="16"/>
                <w:szCs w:val="16"/>
              </w:rPr>
              <w:t xml:space="preserve"> 2</w:t>
            </w:r>
            <w:r>
              <w:rPr>
                <w:color w:val="000000" w:themeColor="text1"/>
                <w:sz w:val="16"/>
                <w:szCs w:val="16"/>
              </w:rPr>
              <w:t xml:space="preserve">, 5</w:t>
            </w:r>
            <w:r>
              <w:rPr>
                <w:color w:val="000000" w:themeColor="text1"/>
                <w:sz w:val="16"/>
                <w:szCs w:val="16"/>
              </w:rPr>
              <w:t xml:space="preserve"> статьи 24.11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пункт 1 статьи 26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 8 статья 29.1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38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8.2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8.2.3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8.5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8.5.1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8.41.1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Федеральный </w:t>
            </w:r>
            <w:r>
              <w:rPr>
                <w:sz w:val="16"/>
                <w:szCs w:val="16"/>
              </w:rPr>
              <w:t xml:space="preserve">закон</w:t>
            </w:r>
            <w:r>
              <w:rPr>
                <w:sz w:val="16"/>
                <w:szCs w:val="16"/>
              </w:rPr>
              <w:t xml:space="preserve"> от 10.01.2002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7-ФЗ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охране окружающей среды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0" w:tooltip="http://pravo.gov.ru/proxy/ips/?docbody=&amp;prevDoc=102801626&amp;backlink=1&amp;&amp;nd=102074303" w:history="1">
              <w:r>
                <w:rPr>
                  <w:rStyle w:val="826"/>
                  <w:sz w:val="16"/>
                  <w:szCs w:val="16"/>
                </w:rPr>
                <w:t xml:space="preserve">http://pravo.gov.ru/proxy/ips/?docbody=&amp;prevDoc=102801626&amp;backlink=1&amp;&amp;nd=102074303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пункты 1, 3, 10 – </w:t>
            </w:r>
            <w:r>
              <w:rPr>
                <w:color w:val="000000" w:themeColor="text1"/>
                <w:sz w:val="16"/>
                <w:szCs w:val="16"/>
              </w:rPr>
              <w:t xml:space="preserve">11 статьи 22</w:t>
            </w:r>
            <w:r>
              <w:rPr>
                <w:color w:val="000000" w:themeColor="text1"/>
              </w:rPr>
            </w:r>
          </w:p>
          <w:p>
            <w:pPr>
              <w:pStyle w:val="817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п</w:t>
            </w:r>
            <w:r>
              <w:rPr>
                <w:color w:val="000000" w:themeColor="text1"/>
                <w:sz w:val="16"/>
                <w:szCs w:val="16"/>
              </w:rPr>
              <w:t xml:space="preserve">ункт 1 статьи 24</w:t>
            </w:r>
            <w:r>
              <w:rPr>
                <w:color w:val="000000" w:themeColor="text1"/>
                <w:sz w:val="16"/>
              </w:rPr>
              <w:t xml:space="preserve">, статья 34, </w:t>
            </w:r>
            <w:r>
              <w:rPr>
                <w:color w:val="000000" w:themeColor="text1"/>
                <w:sz w:val="16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sz w:val="16"/>
                <w:szCs w:val="16"/>
              </w:rPr>
              <w:t xml:space="preserve">статья 51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17"/>
              <w:jc w:val="both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пункт 2 статьи 67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38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8.2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8.2.3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08.10.2015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1073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 порядке взимания экологического сбора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1" w:tooltip="http://pravo.gov.ru/proxy/ips/?docbody=&amp;link_id=0&amp;nd=102379746&amp;bpa=cd00000&amp;bpas=cd00000&amp;intelsearch=08.10.2015+%B9+1073++&amp;firstDoc=1" w:history="1">
              <w:r>
                <w:rPr>
                  <w:rStyle w:val="826"/>
                  <w:sz w:val="16"/>
                  <w:szCs w:val="16"/>
                </w:rPr>
                <w:t xml:space="preserve">http://pravo.gov.ru/proxy/ips/?docbody=&amp;link_id=0&amp;nd=102379746&amp;bpa=cd00000&amp;bpas=cd00000&amp;intelsearch=08.10.2015+%B9+1073++&amp;firstDoc=1</w:t>
              </w:r>
              <w:r>
                <w:rPr>
                  <w:rStyle w:val="826"/>
                </w:rPr>
              </w:r>
            </w:hyperlink>
            <w: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</w:t>
            </w:r>
            <w:r>
              <w:rPr>
                <w:color w:val="000000" w:themeColor="text1"/>
                <w:sz w:val="16"/>
                <w:szCs w:val="16"/>
              </w:rPr>
              <w:t xml:space="preserve">ы 2</w:t>
            </w:r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22" w:tooltip="https://login.consultant.ru/link/?req=doc&amp;base=LAW&amp;n=305550&amp;date=17.11.2021&amp;dst=7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4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23" w:tooltip="https://login.consultant.ru/link/?req=doc&amp;base=LAW&amp;n=305550&amp;date=17.11.2021&amp;dst=12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6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 - </w:t>
            </w:r>
            <w:hyperlink r:id="rId24" w:tooltip="https://login.consultant.ru/link/?req=doc&amp;base=LAW&amp;n=305550&amp;date=17.11.2021&amp;dst=13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8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25" w:tooltip="https://login.consultant.ru/link/?req=doc&amp;base=LAW&amp;n=305550&amp;date=17.11.2021&amp;dst=15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10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26" w:tooltip="https://login.consultant.ru/link/?req=doc&amp;base=LAW&amp;n=305550&amp;date=17.11.2021&amp;dst=16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12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color w:val="000000" w:themeColor="text1"/>
                <w:sz w:val="16"/>
                <w:szCs w:val="16"/>
              </w:rPr>
              <w:t xml:space="preserve">аб</w:t>
            </w:r>
            <w:r>
              <w:rPr>
                <w:sz w:val="16"/>
                <w:szCs w:val="16"/>
              </w:rPr>
              <w:t xml:space="preserve">зацы первый</w:t>
            </w:r>
            <w:r>
              <w:rPr>
                <w:sz w:val="16"/>
                <w:szCs w:val="16"/>
              </w:rPr>
              <w:t xml:space="preserve"> и </w:t>
            </w:r>
            <w:r>
              <w:rPr>
                <w:sz w:val="16"/>
                <w:szCs w:val="16"/>
              </w:rPr>
              <w:t xml:space="preserve">второй пункта 13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38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8.41.1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24.12.2015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1417</w:t>
            </w:r>
            <w:r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 xml:space="preserve">Об утверждении Положения о декларировании производителями, импортерами товаров, подлежащих утилизации, количества выпущенных в обращение на территории Российской Федерации за предыдущий календарный год готовых товаров, в том числе упаковки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27" w:tooltip="http://pravo.gov.ru/proxy/ips/?docbody=&amp;link_id=0&amp;nd=102384927&amp;bpa=cd00000&amp;bpas=cd00000&amp;intelsearch=24.12.2015+%B9+1417++&amp;firstDoc=1" w:history="1">
              <w:r>
                <w:rPr>
                  <w:rStyle w:val="826"/>
                  <w:sz w:val="16"/>
                  <w:szCs w:val="16"/>
                </w:rPr>
                <w:t xml:space="preserve">http://pravo.gov.ru/proxy/ips/?docbody=&amp;link_id=0&amp;nd=102384927&amp;bpa=cd00000&amp;bpas=cd00000&amp;intelsearch=24.12.2015+%B9+1417++&amp;firstDoc=1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jc w:val="both"/>
              <w:rPr>
                <w:color w:val="000000" w:themeColor="text1"/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пункты 2</w:t>
            </w:r>
            <w:r>
              <w:rPr>
                <w:sz w:val="16"/>
                <w:szCs w:val="16"/>
              </w:rPr>
              <w:t xml:space="preserve"> - </w:t>
            </w:r>
            <w:hyperlink r:id="rId28" w:tooltip="https://login.consultant.ru/link/?req=doc&amp;base=LAW&amp;n=303471&amp;date=17.11.2021&amp;dst=100018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7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29" w:tooltip="https://login.consultant.ru/link/?req=doc&amp;base=LAW&amp;n=303471&amp;date=17.11.2021&amp;dst=100020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9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 - </w:t>
            </w:r>
            <w:hyperlink r:id="rId30" w:tooltip="https://login.consultant.ru/link/?req=doc&amp;base=LAW&amp;n=303471&amp;date=17.11.2021&amp;dst=28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16</w:t>
              </w:r>
            </w:hyperlink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38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8.5.1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  <w:t xml:space="preserve">Постановление Правительства РФ от 13.05.2022 г. № 868 «О единой федеральной государственной информационной системе учета отходов от использования товаров» (вместе с «Положением о единой федеральной государственной информационной системе учета отходов от </w:t>
            </w:r>
            <w:r>
              <w:rPr>
                <w:sz w:val="16"/>
              </w:rPr>
              <w:t xml:space="preserve">исполь</w:t>
            </w:r>
            <w:r>
              <w:rPr>
                <w:sz w:val="16"/>
              </w:rPr>
              <w:t xml:space="preserve">зования товаров»)</w:t>
            </w:r>
            <w:r>
              <w:rPr>
                <w:sz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hyperlink r:id="rId31" w:tooltip="http://publication.pravo.gov.ru/Document/View/0001202205170036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http://publication.pravo.gov.ru/Document/View/0001202205170036</w:t>
              </w:r>
            </w:hyperlink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  <w:t xml:space="preserve">подпункт «л» пункта 12</w:t>
            </w:r>
            <w:r>
              <w:rPr>
                <w:sz w:val="16"/>
              </w:rPr>
            </w:r>
            <w:r/>
          </w:p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  <w:t xml:space="preserve">пункты 13-15</w:t>
            </w:r>
            <w:r>
              <w:rPr>
                <w:sz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38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8.2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8.2.3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8.5.1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8.41.1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09.04.2016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284</w:t>
            </w:r>
            <w:r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 xml:space="preserve">Об установлен</w:t>
            </w:r>
            <w:r>
              <w:rPr>
                <w:sz w:val="16"/>
                <w:szCs w:val="16"/>
              </w:rPr>
              <w:t xml:space="preserve">ии ставок экологического сбора по каждой группе товаров, подлежащих утилизации после утраты ими потребительских свойств, уплачиваемого производителями, импортерами товаров, которые не обеспечивают самостоятельную утилизацию отходов от использования товаров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32" w:tooltip="http://pravo.gov.ru/proxy/ips/?docbody=&amp;link_id=0&amp;nd=102394881&amp;bpa=cd00000&amp;bpas=cd00000&amp;intelsearch=09.04.2016+%B9+284++&amp;firstDoc=1" w:history="1">
              <w:r>
                <w:rPr>
                  <w:rStyle w:val="826"/>
                  <w:sz w:val="16"/>
                  <w:szCs w:val="16"/>
                </w:rPr>
                <w:t xml:space="preserve">http://pravo.gov.ru/proxy/ips/?docbody=&amp;link_id=0&amp;nd=102394881&amp;bpa=cd00000&amp;bpas=cd00000&amp;intelsearch=09.04.2016+%B9+284++&amp;firstDoc=1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38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8.5.1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8.41.1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  <w:t xml:space="preserve">Пост</w:t>
            </w:r>
            <w:r>
              <w:rPr>
                <w:sz w:val="16"/>
              </w:rPr>
              <w:t xml:space="preserve">ановление Правительства РФ от 28.12.2020 г. № 2314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</w:t>
            </w:r>
            <w:r>
              <w:rPr>
                <w:sz w:val="16"/>
              </w:rPr>
              <w:t xml:space="preserve"> размещение которых может повлечь причинение вреда жизни, здоровью граждан, вреда животным, растениям и окружающей среде»</w:t>
            </w:r>
            <w:r>
              <w:rPr>
                <w:sz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hyperlink r:id="rId33" w:tooltip="http://publication.pravo.gov.ru/Document/View/0001202012310016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http://publication.pravo.gov.ru/Document/View/0001202012310016</w:t>
              </w:r>
            </w:hyperlink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в полном объе</w:t>
            </w:r>
            <w:r>
              <w:rPr>
                <w:sz w:val="16"/>
              </w:rPr>
              <w:t xml:space="preserve">ме</w:t>
            </w:r>
            <w:r>
              <w:rPr>
                <w:sz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38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8.2</w:t>
            </w:r>
            <w:r>
              <w:rPr>
                <w:sz w:val="16"/>
                <w:szCs w:val="16"/>
              </w:rPr>
              <w:t xml:space="preserve">, КоАП РФ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28.12.2020</w:t>
            </w:r>
            <w:r>
              <w:rPr>
                <w:sz w:val="16"/>
                <w:szCs w:val="16"/>
              </w:rPr>
              <w:t xml:space="preserve"> г. №</w:t>
            </w:r>
            <w:r>
              <w:rPr>
                <w:sz w:val="16"/>
                <w:szCs w:val="16"/>
              </w:rPr>
              <w:t xml:space="preserve"> 2314</w:t>
            </w:r>
            <w:r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 xml:space="preserve">Об утверждении Правил обращения с отходами производства и потреблени</w:t>
            </w:r>
            <w:r>
              <w:rPr>
                <w:sz w:val="16"/>
                <w:szCs w:val="16"/>
              </w:rPr>
              <w:t xml:space="preserve">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34" w:tooltip="http://publication.pravo.gov.ru/Document/View/0001202012310016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http://publication.pravo.gov.ru/Document/View/0001202012310016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jc w:val="both"/>
              <w:rPr>
                <w:color w:val="000000" w:themeColor="text1"/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пункты 3</w:t>
            </w:r>
            <w:r>
              <w:rPr>
                <w:sz w:val="16"/>
                <w:szCs w:val="16"/>
              </w:rPr>
              <w:t xml:space="preserve"> -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hyperlink r:id="rId35" w:tooltip="https://login.consultant.ru/link/?req=doc&amp;base=LAW&amp;n=373084&amp;date=17.11.2021&amp;dst=100021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4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, </w:t>
            </w:r>
            <w:hyperlink r:id="rId36" w:tooltip="https://login.consultant.ru/link/?req=doc&amp;base=LAW&amp;n=373084&amp;date=17.11.2021&amp;dst=100023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6</w:t>
              </w:r>
            </w:hyperlink>
            <w:r>
              <w:rPr>
                <w:color w:val="000000" w:themeColor="text1"/>
                <w:sz w:val="16"/>
                <w:szCs w:val="16"/>
              </w:rPr>
              <w:t xml:space="preserve"> - </w:t>
            </w:r>
            <w:hyperlink r:id="rId37" w:tooltip="https://login.consultant.ru/link/?req=doc&amp;base=LAW&amp;n=373084&amp;date=17.11.2021&amp;dst=100032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14</w:t>
              </w:r>
            </w:hyperlink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38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8.2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8.19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12.11.2016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1156</w:t>
            </w:r>
            <w:r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 xml:space="preserve">Об обращении с твердыми коммунальными отходами и внесении изменения в постановление Правительства Российской Федерации от 25 августа 2008 г. N 641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38" w:tooltip="http://pravo.gov.ru/proxy/ips/?docbody=&amp;link_id=0&amp;nd=102415382&amp;bpa=cd00000&amp;bpas=cd00000&amp;intelsearch=12.11.2016+%B9+1156++&amp;firstDoc=1" w:history="1">
              <w:r>
                <w:rPr>
                  <w:rStyle w:val="826"/>
                  <w:sz w:val="16"/>
                  <w:szCs w:val="16"/>
                </w:rPr>
                <w:t xml:space="preserve">http://pravo.gov.ru/proxy/ips/?docbody=&amp;link_id=0&amp;nd=102415382&amp;bpa=cd00000&amp;bpas=cd00000&amp;intelsearch=12.11.2016+%B9+1156++&amp;firstDoc=1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38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8.2</w:t>
            </w:r>
            <w:r>
              <w:rPr>
                <w:sz w:val="16"/>
                <w:szCs w:val="16"/>
              </w:rPr>
              <w:t xml:space="preserve">, КоАП РФ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03.06.2016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505</w:t>
            </w:r>
            <w:r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 xml:space="preserve">Об утверждении Правил коммерческого учета объема и (или) массы твердых коммунальных отходов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39" w:tooltip="http://pravo.gov.ru/proxy/ips/?docbody=&amp;link_id=0&amp;nd=102399430&amp;bpa=cd00000&amp;bpas=cd00000&amp;intelsearch=03.06.2016+%B9+505++&amp;firstDoc=1" w:history="1">
              <w:r>
                <w:rPr>
                  <w:rStyle w:val="826"/>
                  <w:sz w:val="16"/>
                  <w:szCs w:val="16"/>
                </w:rPr>
                <w:t xml:space="preserve">http://pravo.gov.ru/proxy/ips/?docbody=&amp;link_id=0&amp;nd=102399430&amp;bpa=cd00000&amp;bpas=cd00000&amp;intelsearch=03.06.2016+%B9+505++&amp;firstDoc=1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 5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38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8.2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Постановление</w:t>
            </w:r>
            <w:r>
              <w:rPr>
                <w:sz w:val="16"/>
                <w:szCs w:val="16"/>
              </w:rPr>
              <w:t xml:space="preserve"> Правительства Российской Федерации от 03.12.2020</w:t>
            </w:r>
            <w:r>
              <w:rPr>
                <w:sz w:val="16"/>
                <w:szCs w:val="16"/>
              </w:rPr>
              <w:t xml:space="preserve"> г. №</w:t>
            </w:r>
            <w:r>
              <w:rPr>
                <w:sz w:val="16"/>
                <w:szCs w:val="16"/>
              </w:rPr>
              <w:t xml:space="preserve"> 2010</w:t>
            </w:r>
            <w:r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 xml:space="preserve">Об утверждении Правил представления производителями товаров, импортерами товаров отчетности о выполнении нормативов утилизации отходов от использования товаров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40" w:tooltip="http://pravo.gov.ru/proxy/ips/?docbody=&amp;link_id=0&amp;nd=102943931&amp;bpa=cd00000&amp;bpas=cd00000&amp;intelsearch=%EE%F2+3+%E4%E5%EA%E0%E1%F0%FF+2020+%E3.+N+2010++&amp;firstDoc=1" w:history="1">
              <w:r>
                <w:rPr>
                  <w:rStyle w:val="826"/>
                  <w:sz w:val="16"/>
                  <w:szCs w:val="16"/>
                </w:rPr>
                <w:t xml:space="preserve">http://pravo.gov.ru/proxy/ips/?docbody=&amp;link_id=0&amp;nd=102943931&amp;bpa=cd00000&amp;bpas=cd00000&amp;intelsearch=%EE%F2+3+%E4%E5%EA%E0%E1%F0%FF+2020+%E3.+N+2010++&amp;firstDoc=1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Пункты 2 – 8, 11 - 16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38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8.5.1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t xml:space="preserve">Постановление Правительства РФ от 07.05.2022 г. № 830 «Об утверждении Правил создания и ведения государственного реестра объектов, оказывающих негативное воздействие на окружающую среду»</w:t>
            </w: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hyperlink r:id="rId41" w:tooltip="http://publication.pravo.gov.ru/Document/View/0001202205120002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http://publication.pravo.gov.ru/Document/View/0001202205120002</w:t>
              </w:r>
            </w:hyperlink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Статьи 8.5, 8.46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</w:t>
            </w:r>
            <w:r>
              <w:rPr>
                <w:sz w:val="16"/>
                <w:szCs w:val="16"/>
              </w:rPr>
              <w:t xml:space="preserve">риказ</w:t>
            </w:r>
            <w:r>
              <w:rPr>
                <w:sz w:val="16"/>
                <w:szCs w:val="16"/>
              </w:rPr>
              <w:t xml:space="preserve"> Минприроды России от 18.12.2002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868</w:t>
            </w:r>
            <w:r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 xml:space="preserve">Об организации профессиональной подготовки на право работы с опасными отходами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42" w:tooltip="https://prirodnadzor.admhmao.ru/upload/iblock/b70/9._pr_z_mpr_rf_868_ob_org_prof_podg_ki_rab_s_opas_otkh_mi.pdf" w:history="1">
              <w:r>
                <w:rPr>
                  <w:rStyle w:val="826"/>
                  <w:sz w:val="16"/>
                  <w:szCs w:val="16"/>
                </w:rPr>
                <w:t xml:space="preserve">https://prirodnadzor.admhmao.ru/upload/iblock/b70/9._pr_z_mpr_rf_868_ob_org_prof_podg_ki_rab_s_opas_otkh_mi.pdf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Примерная </w:t>
            </w:r>
            <w:r>
              <w:rPr>
                <w:sz w:val="16"/>
                <w:szCs w:val="16"/>
              </w:rPr>
              <w:t xml:space="preserve">программа</w:t>
            </w:r>
            <w:r>
              <w:rPr>
                <w:sz w:val="16"/>
                <w:szCs w:val="16"/>
              </w:rPr>
              <w:t xml:space="preserve"> профессиональной подготовки лиц на право работы с опасными отходами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38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</w:t>
            </w:r>
            <w:r>
              <w:rPr>
                <w:sz w:val="16"/>
                <w:szCs w:val="16"/>
              </w:rPr>
              <w:t xml:space="preserve"> 8.1,</w:t>
            </w:r>
            <w:r>
              <w:rPr>
                <w:sz w:val="16"/>
                <w:szCs w:val="16"/>
              </w:rPr>
              <w:t xml:space="preserve"> 8.2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  <w:trHeight w:val="34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vMerge w:val="restart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Министерства природных ресурсов и экологии Российской Федерации от 30.09.2011</w:t>
            </w:r>
            <w:r>
              <w:rPr>
                <w:sz w:val="16"/>
                <w:szCs w:val="16"/>
              </w:rPr>
              <w:t xml:space="preserve"> г. №</w:t>
            </w:r>
            <w:r>
              <w:rPr>
                <w:sz w:val="16"/>
                <w:szCs w:val="16"/>
              </w:rPr>
              <w:t xml:space="preserve"> 792</w:t>
            </w:r>
            <w:r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 xml:space="preserve">Об утверждении Порядка ведения государственного кадастра отходов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vMerge w:val="restart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43" w:tooltip="http://pravo.gov.ru/proxy/ips/?docbody=&amp;link_id=0&amp;nd=102152882&amp;bpa=cd00000&amp;bpas=cd00000&amp;intelsearch=30.09.2011+%B9+792++&amp;firstDoc=1" w:history="1">
              <w:r>
                <w:rPr>
                  <w:rStyle w:val="826"/>
                  <w:sz w:val="16"/>
                  <w:szCs w:val="16"/>
                </w:rPr>
                <w:t xml:space="preserve">http://pravo.gov.ru/proxy/ips/?docbody=&amp;link_id=0&amp;nd=102152882&amp;bpa=cd00000&amp;bpas=cd00000&amp;intelsearch=30.09.2011+%B9+792++&amp;firstDoc=1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vMerge w:val="restart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 18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38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vMerge w:val="restart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8.2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vMerge w:val="continue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 в Минюсте России 16.11.2011, регистрационный N 22313)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vMerge w:val="restart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Минприроды России от 04.12.2014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536</w:t>
            </w:r>
            <w:r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 xml:space="preserve">Об утверждении Критериев отнесения отходов к I - V классам опасности по степени негативного воздействия на окружающую среду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44" w:tooltip="http://publication.pravo.gov.ru/Document/View/0001201512310003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http://publication.pravo.gov.ru/Document/View/0001201512310003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vMerge w:val="restart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пункт 1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38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vMerge w:val="restart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8.2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vMerge w:val="continue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 в Минюсте России 29.12.2015, регистрационный N 940330)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vMerge w:val="restart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Федеральной службы по надзору в сфере природопользования от 22.08.2016</w:t>
            </w:r>
            <w:r>
              <w:rPr>
                <w:sz w:val="16"/>
                <w:szCs w:val="16"/>
              </w:rPr>
              <w:t xml:space="preserve"> г. №</w:t>
            </w:r>
            <w:r>
              <w:rPr>
                <w:sz w:val="16"/>
                <w:szCs w:val="16"/>
              </w:rPr>
              <w:t xml:space="preserve"> 488</w:t>
            </w:r>
            <w:r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 xml:space="preserve">Об утверждении формы расчета суммы экологического сбора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vMerge w:val="restart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45" w:tooltip="http://pravo.gov.ru/proxy/ips/?docbody=&amp;link_id=0&amp;nd=102412694&amp;bpa=cd00000&amp;bpas=cd00000&amp;intelsearch=%EF%F0%E8%EA%E0%E7+%D0%EE%F1%EF%F0%E8%F0%EE%E4%ED%E0%E4%E7%EE%F0%E0+%EE%F2+22.08.2016+%B9+488+++&amp;firstDoc=1" w:history="1">
              <w:r>
                <w:rPr>
                  <w:rStyle w:val="826"/>
                  <w:sz w:val="16"/>
                  <w:szCs w:val="16"/>
                </w:rPr>
                <w:t xml:space="preserve">http://pravo.gov.ru/proxy/ips/?docbody=&amp;link_id=0&amp;nd=102412694&amp;bpa=cd00000&amp;bpas=cd00000&amp;intelsearch=%EF%F0%E8%EA%E0%E7+%D0%EE%F1%EF%F0%E8%F0%EE%E4%ED%E0%E4%E7%EE%F0%E0+%EE%F2+22.08.2016+%B9+488+++&amp;firstDoc=1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vMerge w:val="restart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38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vMerge w:val="restart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8.2</w:t>
            </w:r>
            <w:r>
              <w:rPr>
                <w:color w:val="0000FF"/>
                <w:sz w:val="16"/>
                <w:szCs w:val="16"/>
              </w:rPr>
              <w:t xml:space="preserve">,</w:t>
            </w:r>
            <w:r>
              <w:rPr>
                <w:color w:val="000000" w:themeColor="text1"/>
                <w:sz w:val="16"/>
                <w:szCs w:val="16"/>
              </w:rPr>
              <w:t xml:space="preserve"> 8.5, 8.5.1, 8.41.1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КоАП РФ</w:t>
            </w:r>
            <w:r/>
          </w:p>
        </w:tc>
      </w:tr>
      <w:tr>
        <w:trPr>
          <w:gridAfter w:val="1"/>
          <w:trHeight w:val="26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vMerge w:val="continue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 в Минюсте России 10 октября 2016, регистрационный N 43974)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vMerge w:val="continue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gridAfter w:val="1"/>
          <w:trHeight w:val="668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6" w:type="dxa"/>
            <w:vMerge w:val="restart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Министерства природных ресурсов и экологии Российской Федерации от 07.12.2020</w:t>
            </w:r>
            <w:r>
              <w:rPr>
                <w:sz w:val="16"/>
                <w:szCs w:val="16"/>
              </w:rPr>
              <w:t xml:space="preserve"> г. №</w:t>
            </w:r>
            <w:r>
              <w:rPr>
                <w:sz w:val="16"/>
                <w:szCs w:val="16"/>
              </w:rPr>
              <w:t xml:space="preserve"> 1021</w:t>
            </w:r>
            <w:r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 xml:space="preserve">Об утверждении </w:t>
            </w:r>
            <w:r>
              <w:rPr>
                <w:sz w:val="16"/>
                <w:szCs w:val="16"/>
              </w:rPr>
              <w:t xml:space="preserve">методических указаний по разработке проектов нормативов образования отходов и лимитов на их размещение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46" w:tooltip="http://publication.pravo.gov.ru/Document/View/0001202012280007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http://publication.pravo.gov.ru/Document/View/0001202012280007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89" w:type="dxa"/>
            <w:vMerge w:val="restart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7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6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38</w:t>
            </w: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30" w:type="dxa"/>
            <w:vMerge w:val="restart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Статья 8.</w:t>
            </w:r>
            <w:r>
              <w:rPr>
                <w:color w:val="000000" w:themeColor="text1"/>
                <w:sz w:val="16"/>
                <w:szCs w:val="16"/>
              </w:rPr>
              <w:t xml:space="preserve">2</w:t>
            </w:r>
            <w:r>
              <w:rPr>
                <w:color w:val="000000" w:themeColor="text1"/>
                <w:sz w:val="16"/>
                <w:szCs w:val="16"/>
              </w:rPr>
              <w:t xml:space="preserve">, 8.2.3</w:t>
            </w:r>
            <w:r>
              <w:rPr>
                <w:color w:val="000000" w:themeColor="text1"/>
                <w:sz w:val="16"/>
                <w:szCs w:val="16"/>
              </w:rPr>
              <w:t xml:space="preserve"> КоАП Р</w:t>
            </w:r>
            <w:r>
              <w:rPr>
                <w:sz w:val="16"/>
                <w:szCs w:val="16"/>
              </w:rPr>
              <w:t xml:space="preserve">Ф</w:t>
            </w:r>
            <w:r/>
          </w:p>
        </w:tc>
      </w:tr>
      <w:tr>
        <w:trPr>
          <w:gridAfter w:val="1"/>
          <w:trHeight w:val="153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vMerge w:val="continue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</w:pPr>
            <w:r>
              <w:rPr>
                <w:sz w:val="16"/>
                <w:szCs w:val="16"/>
              </w:rPr>
              <w:t xml:space="preserve">(Зарегистрирован в Минюсте России 25.12.2020, регистрационный N 61835)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vMerge w:val="continue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vMerge w:val="continue"/>
            <w:textDirection w:val="lrTb"/>
            <w:noWrap w:val="false"/>
          </w:tcPr>
          <w:p>
            <w:pPr>
              <w:pStyle w:val="817"/>
            </w:pPr>
            <w:r/>
            <w:r/>
          </w:p>
        </w:tc>
      </w:tr>
      <w:tr>
        <w:trPr>
          <w:gridAfter w:val="1"/>
          <w:trHeight w:val="421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6" w:type="dxa"/>
            <w:vMerge w:val="restart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Министерства природных ресурсов и экологии Российской Федерации от 08.12.2020 </w:t>
            </w:r>
            <w:r>
              <w:rPr>
                <w:sz w:val="16"/>
                <w:szCs w:val="16"/>
              </w:rPr>
              <w:t xml:space="preserve">г. № </w:t>
            </w:r>
            <w:r>
              <w:rPr>
                <w:sz w:val="16"/>
                <w:szCs w:val="16"/>
              </w:rPr>
              <w:t xml:space="preserve">1026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утверждении порядка паспортизации и типовых форм паспортов отходов I - IV классов опасности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47" w:tooltip="http://publication.pravo.gov.ru/Document/View/0001202012280018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http://publication.pravo.gov.ru/Document/View/0001202012280018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89" w:type="dxa"/>
            <w:vMerge w:val="restart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7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6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hyperlink r:id="rId48" w:tooltip="https://login.consultant.ru/link/?req=doc&amp;base=LAW&amp;n=399482&amp;date=17.11.2021&amp;dst=102830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38</w:t>
              </w:r>
            </w:hyperlink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30" w:type="dxa"/>
            <w:vMerge w:val="restart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8.2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8.2.3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  <w:trHeight w:val="370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vMerge w:val="continue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</w:pPr>
            <w:r>
              <w:rPr>
                <w:sz w:val="16"/>
                <w:szCs w:val="16"/>
              </w:rPr>
              <w:t xml:space="preserve">(Зарегистрирован в Минюсте России 25.12.2020, регистрационный N 61836)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vMerge w:val="continue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vMerge w:val="continue"/>
            <w:textDirection w:val="lrTb"/>
            <w:noWrap w:val="false"/>
          </w:tcPr>
          <w:p>
            <w:pPr>
              <w:pStyle w:val="817"/>
            </w:pPr>
            <w:r/>
            <w:r/>
          </w:p>
        </w:tc>
      </w:tr>
      <w:tr>
        <w:trPr>
          <w:gridAfter w:val="1"/>
          <w:trHeight w:val="301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6" w:type="dxa"/>
            <w:vMerge w:val="restart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Министерства природных ресурсов и экологии Российской Федерации от 08.12.2020 </w:t>
            </w:r>
            <w:r>
              <w:rPr>
                <w:sz w:val="16"/>
                <w:szCs w:val="16"/>
              </w:rPr>
              <w:t xml:space="preserve">г. №</w:t>
            </w:r>
            <w:r>
              <w:rPr>
                <w:sz w:val="16"/>
                <w:szCs w:val="16"/>
              </w:rPr>
              <w:t xml:space="preserve"> 1027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утверждении порядка подтверждения отнесения отходов I - V классов опасности к конкретному классу опасности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49" w:tooltip="http://publication.pravo.gov.ru/Document/View/0001202012280022?index=1&amp;rangeSize=1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http://publication.pravo.gov.ru/Document/View/0001202012280022?index=1&amp;rangeSize=1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89" w:type="dxa"/>
            <w:vMerge w:val="restart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7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6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hyperlink r:id="rId50" w:tooltip="https://login.consultant.ru/link/?req=doc&amp;base=LAW&amp;n=399482&amp;date=17.11.2021&amp;dst=102830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38</w:t>
              </w:r>
            </w:hyperlink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30" w:type="dxa"/>
            <w:vMerge w:val="restart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8.2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8.2.3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  <w:trHeight w:val="20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vMerge w:val="continue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</w:pPr>
            <w:r>
              <w:rPr>
                <w:sz w:val="16"/>
                <w:szCs w:val="16"/>
              </w:rPr>
              <w:t xml:space="preserve">(Зарегистрирован в Минюсте России 25.12.2020, регистрационный N 61833)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vMerge w:val="continue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vMerge w:val="continue"/>
            <w:textDirection w:val="lrTb"/>
            <w:noWrap w:val="false"/>
          </w:tcPr>
          <w:p>
            <w:pPr>
              <w:pStyle w:val="817"/>
            </w:pPr>
            <w:r/>
            <w:r/>
          </w:p>
        </w:tc>
      </w:tr>
      <w:tr>
        <w:trPr>
          <w:gridAfter w:val="1"/>
          <w:trHeight w:val="35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6" w:type="dxa"/>
            <w:vMerge w:val="restart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Министерства природных ресурсов и экологии Российской Федерации от 08.12.2020</w:t>
            </w:r>
            <w:r>
              <w:rPr>
                <w:sz w:val="16"/>
                <w:szCs w:val="16"/>
              </w:rPr>
              <w:t xml:space="preserve"> г. №</w:t>
            </w:r>
            <w:r>
              <w:rPr>
                <w:sz w:val="16"/>
                <w:szCs w:val="16"/>
              </w:rPr>
              <w:t xml:space="preserve"> 1028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утверждении Порядка учета в области обращения с отходами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51" w:tooltip="http://publication.pravo.gov.ru/Document/View/0001202012240063?index=1&amp;rangeSize=1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http://publication.pravo.gov.ru/Document/View/0001202012240063?index=1&amp;rangeSize=1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89" w:type="dxa"/>
            <w:vMerge w:val="restart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7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6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hyperlink r:id="rId52" w:tooltip="https://login.consultant.ru/link/?req=doc&amp;base=LAW&amp;n=399482&amp;date=17.11.2021&amp;dst=102830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38</w:t>
              </w:r>
            </w:hyperlink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30" w:type="dxa"/>
            <w:vMerge w:val="restart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8.2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8.2.3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  <w:trHeight w:val="20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vMerge w:val="continue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</w:pPr>
            <w:r>
              <w:rPr>
                <w:sz w:val="16"/>
                <w:szCs w:val="16"/>
              </w:rPr>
              <w:t xml:space="preserve">(Зарегистрирован в Минюсте России 24.12.2020, регистрационный N 61782)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vMerge w:val="continue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vMerge w:val="continue"/>
            <w:textDirection w:val="lrTb"/>
            <w:noWrap w:val="false"/>
          </w:tcPr>
          <w:p>
            <w:pPr>
              <w:pStyle w:val="817"/>
            </w:pPr>
            <w:r/>
            <w:r/>
          </w:p>
        </w:tc>
      </w:tr>
      <w:tr>
        <w:trPr>
          <w:gridAfter w:val="1"/>
          <w:trHeight w:val="143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6" w:type="dxa"/>
            <w:vMerge w:val="restart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Приказ</w:t>
            </w:r>
            <w:r>
              <w:rPr>
                <w:sz w:val="16"/>
                <w:szCs w:val="16"/>
              </w:rPr>
              <w:t xml:space="preserve"> Министерства природных ресурсов и экологии Российской Федерации от 08.12.2020</w:t>
            </w:r>
            <w:r>
              <w:rPr>
                <w:sz w:val="16"/>
                <w:szCs w:val="16"/>
              </w:rPr>
              <w:t xml:space="preserve"> г. №</w:t>
            </w:r>
            <w:r>
              <w:rPr>
                <w:sz w:val="16"/>
                <w:szCs w:val="16"/>
              </w:rPr>
              <w:t xml:space="preserve"> 1029 </w:t>
            </w:r>
            <w:r>
              <w:rPr>
                <w:sz w:val="16"/>
                <w:szCs w:val="16"/>
              </w:rPr>
              <w:t xml:space="preserve">«</w:t>
            </w:r>
            <w:r>
              <w:rPr>
                <w:sz w:val="16"/>
                <w:szCs w:val="16"/>
              </w:rPr>
              <w:t xml:space="preserve">Об утверждении порядка разработки и утверждения нормативов образования отходов и лимитов на их размещение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53" w:tooltip="http://publication.pravo.gov.ru/Document/View/0001202012280025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http://publication.pravo.gov.ru/Document/View/0001202012280025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89" w:type="dxa"/>
            <w:vMerge w:val="restart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7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6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hyperlink r:id="rId54" w:tooltip="https://login.consultant.ru/link/?req=doc&amp;base=LAW&amp;n=399482&amp;date=17.11.2021&amp;dst=102830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38</w:t>
              </w:r>
            </w:hyperlink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30" w:type="dxa"/>
            <w:vMerge w:val="restart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8.2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8.2.3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8.5.1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8.41.1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  <w:trHeight w:val="20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vMerge w:val="continue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</w:pPr>
            <w:r>
              <w:rPr>
                <w:sz w:val="16"/>
                <w:szCs w:val="16"/>
              </w:rPr>
              <w:t xml:space="preserve">(Зарегистрирован в Минюсте России 25.12.2020, регистрационный N 61834)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vMerge w:val="continue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vMerge w:val="continue"/>
            <w:textDirection w:val="lrTb"/>
            <w:noWrap w:val="false"/>
          </w:tcPr>
          <w:p>
            <w:pPr>
              <w:pStyle w:val="817"/>
            </w:pPr>
            <w:r/>
            <w:r/>
          </w:p>
        </w:tc>
      </w:tr>
      <w:tr>
        <w:trPr>
          <w:gridAfter w:val="1"/>
          <w:trHeight w:val="115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6" w:type="dxa"/>
            <w:vMerge w:val="restart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Приказ Росприроднадзора от 22.05.2017</w:t>
            </w:r>
            <w:r>
              <w:rPr>
                <w:sz w:val="16"/>
                <w:szCs w:val="16"/>
              </w:rPr>
              <w:t xml:space="preserve"> г.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№</w:t>
            </w:r>
            <w:r>
              <w:rPr>
                <w:sz w:val="16"/>
                <w:szCs w:val="16"/>
              </w:rPr>
              <w:t xml:space="preserve"> 242</w:t>
            </w:r>
            <w:r>
              <w:rPr>
                <w:sz w:val="16"/>
                <w:szCs w:val="16"/>
              </w:rPr>
              <w:t xml:space="preserve"> «</w:t>
            </w:r>
            <w:r>
              <w:rPr>
                <w:sz w:val="16"/>
                <w:szCs w:val="16"/>
              </w:rPr>
              <w:t xml:space="preserve">Об утверждении Федерального классификационного каталога отходов</w:t>
            </w:r>
            <w:r>
              <w:rPr>
                <w:sz w:val="16"/>
                <w:szCs w:val="16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55" w:tooltip="http://publication.pravo.gov.ru/Document/View/0001201706130004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http://publication.pravo.gov.ru/Document/View/0001201706130004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89" w:type="dxa"/>
            <w:vMerge w:val="restart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7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6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hyperlink r:id="rId56" w:tooltip="https://login.consultant.ru/link/?req=doc&amp;base=LAW&amp;n=399482&amp;date=17.11.2021&amp;dst=102830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38</w:t>
              </w:r>
            </w:hyperlink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30" w:type="dxa"/>
            <w:vMerge w:val="restart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8.2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8.2.3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  <w:trHeight w:val="20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vMerge w:val="continue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(Зарегистрировано в Минюсте России 08.06.2017 N 47008)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vMerge w:val="continue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vMerge w:val="continue"/>
            <w:textDirection w:val="lrTb"/>
            <w:noWrap w:val="false"/>
          </w:tcPr>
          <w:p>
            <w:pPr>
              <w:pStyle w:val="817"/>
            </w:pPr>
            <w:r/>
            <w:r/>
          </w:p>
        </w:tc>
      </w:tr>
      <w:tr>
        <w:trPr>
          <w:gridAfter w:val="1"/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6" w:type="dxa"/>
            <w:vMerge w:val="restart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ГОСТ Р 56062-2014. Национальный стандарт Российской Федерации. Производственный экологический контроль. Общие положения</w:t>
            </w:r>
            <w:r>
              <w:rPr>
                <w:sz w:val="16"/>
                <w:szCs w:val="16"/>
              </w:rPr>
              <w:t xml:space="preserve">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57" w:tooltip="https://docs.cntd.ru/document/1200111620" w:history="1">
              <w:r>
                <w:rPr>
                  <w:rStyle w:val="826"/>
                  <w:sz w:val="16"/>
                  <w:szCs w:val="16"/>
                </w:rPr>
                <w:t xml:space="preserve">https://docs.cntd.ru/document/1200111620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89" w:type="dxa"/>
            <w:vMerge w:val="restart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5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07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6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8" w:type="dxa"/>
            <w:vMerge w:val="restart"/>
            <w:textDirection w:val="lrTb"/>
            <w:noWrap w:val="false"/>
          </w:tcPr>
          <w:p>
            <w:pPr>
              <w:pStyle w:val="81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hyperlink r:id="rId58" w:tooltip="https://login.consultant.ru/link/?req=doc&amp;base=LAW&amp;n=399482&amp;date=17.11.2021&amp;dst=102830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38</w:t>
              </w:r>
            </w:hyperlink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30" w:type="dxa"/>
            <w:vMerge w:val="restart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</w:t>
            </w:r>
            <w:r>
              <w:rPr>
                <w:sz w:val="16"/>
                <w:szCs w:val="16"/>
              </w:rPr>
              <w:t xml:space="preserve">8.1, </w:t>
            </w:r>
            <w:r>
              <w:rPr>
                <w:sz w:val="16"/>
                <w:szCs w:val="16"/>
              </w:rPr>
              <w:t xml:space="preserve">8.2</w:t>
            </w:r>
            <w:r>
              <w:rPr>
                <w:color w:val="0000FF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КоАП РФ</w:t>
            </w:r>
            <w:r/>
          </w:p>
        </w:tc>
      </w:tr>
      <w:tr>
        <w:trPr>
          <w:gridAfter w:val="1"/>
          <w:trHeight w:val="20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vMerge w:val="continue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(утв. и введен в действие Приказом Росстандарта от 09.07.2014 N 711-ст)</w:t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vMerge w:val="continue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Merge w:val="continue"/>
            <w:textDirection w:val="lrTb"/>
            <w:noWrap w:val="false"/>
          </w:tcPr>
          <w:p>
            <w:pPr>
              <w:pStyle w:val="817"/>
              <w:jc w:val="center"/>
            </w:pPr>
            <w:r/>
            <w:r/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vMerge w:val="continue"/>
            <w:textDirection w:val="lrTb"/>
            <w:noWrap w:val="false"/>
          </w:tcPr>
          <w:p>
            <w:pPr>
              <w:pStyle w:val="817"/>
            </w:pPr>
            <w:r/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ГОСТ Р 56061-2014</w:t>
            </w:r>
            <w:r>
              <w:rPr>
                <w:sz w:val="16"/>
                <w:szCs w:val="16"/>
              </w:rPr>
              <w:t xml:space="preserve">.</w:t>
            </w:r>
            <w:r>
              <w:rPr>
                <w:sz w:val="16"/>
                <w:szCs w:val="16"/>
              </w:rPr>
              <w:t xml:space="preserve"> Производственный экологический контроль. Требования к программе производственного экологического контроля</w:t>
            </w:r>
            <w:r>
              <w:rPr>
                <w:sz w:val="16"/>
                <w:szCs w:val="16"/>
              </w:rPr>
              <w:t xml:space="preserve">. (утв. И </w:t>
            </w:r>
            <w:r>
              <w:rPr>
                <w:sz w:val="16"/>
                <w:szCs w:val="16"/>
              </w:rPr>
              <w:t xml:space="preserve">введн</w:t>
            </w:r>
            <w:r>
              <w:rPr>
                <w:sz w:val="16"/>
                <w:szCs w:val="16"/>
              </w:rPr>
              <w:t xml:space="preserve"> в действие </w:t>
            </w:r>
            <w:hyperlink r:id="rId59" w:tooltip="https://docs.cntd.ru/document/420260285" w:history="1">
              <w:r>
                <w:rPr>
                  <w:sz w:val="16"/>
                  <w:szCs w:val="16"/>
                </w:rPr>
                <w:t xml:space="preserve">Приказом </w:t>
              </w:r>
              <w:r>
                <w:rPr>
                  <w:sz w:val="16"/>
                  <w:szCs w:val="16"/>
                </w:rPr>
                <w:t xml:space="preserve">Росстандарта </w:t>
              </w:r>
              <w:r>
                <w:rPr>
                  <w:sz w:val="16"/>
                  <w:szCs w:val="16"/>
                </w:rPr>
                <w:t xml:space="preserve">от </w:t>
              </w:r>
              <w:r>
                <w:rPr>
                  <w:sz w:val="16"/>
                  <w:szCs w:val="16"/>
                </w:rPr>
                <w:t xml:space="preserve">0</w:t>
              </w:r>
              <w:r>
                <w:rPr>
                  <w:sz w:val="16"/>
                  <w:szCs w:val="16"/>
                </w:rPr>
                <w:t xml:space="preserve">9</w:t>
              </w:r>
              <w:r>
                <w:rPr>
                  <w:sz w:val="16"/>
                  <w:szCs w:val="16"/>
                </w:rPr>
                <w:t xml:space="preserve">.07.</w:t>
              </w:r>
              <w:r>
                <w:rPr>
                  <w:sz w:val="16"/>
                  <w:szCs w:val="16"/>
                </w:rPr>
                <w:t xml:space="preserve">2014 г. N 710-ст</w:t>
              </w:r>
            </w:hyperlink>
            <w:r>
              <w:rPr>
                <w:sz w:val="16"/>
                <w:szCs w:val="16"/>
              </w:rPr>
              <w:t xml:space="preserve">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60" w:tooltip="https://docs.cntd.ru/document/1200111619" w:history="1">
              <w:r>
                <w:rPr>
                  <w:rStyle w:val="826"/>
                  <w:sz w:val="16"/>
                  <w:szCs w:val="16"/>
                </w:rPr>
                <w:t xml:space="preserve">https://docs.cntd.ru/document/1200111619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hyperlink r:id="rId61" w:tooltip="https://login.consultant.ru/link/?req=doc&amp;base=LAW&amp;n=399482&amp;date=17.11.2021&amp;dst=102830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38</w:t>
              </w:r>
            </w:hyperlink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</w:t>
            </w:r>
            <w:r>
              <w:rPr>
                <w:sz w:val="16"/>
                <w:szCs w:val="16"/>
              </w:rPr>
              <w:t xml:space="preserve">8.1, </w:t>
            </w:r>
            <w:r>
              <w:rPr>
                <w:sz w:val="16"/>
                <w:szCs w:val="16"/>
              </w:rPr>
              <w:t xml:space="preserve">8.2</w:t>
            </w:r>
            <w:r>
              <w:rPr>
                <w:color w:val="0000FF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КоАП РФ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ГОСТ Р 53691-2009. Национальный стандарт Российской Федерации. Ресурсосбережение. Обращение с отходами. Паспорт отхода I - IV класса опасности. Основные требования</w:t>
            </w:r>
            <w:r/>
          </w:p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(утв. и введен в действие Приказом Ростехрегулирования от 15.12.2009 N 1091-ст)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62" w:tooltip="https://docs.cntd.ru/document/1200081173" w:history="1">
              <w:r>
                <w:rPr>
                  <w:rStyle w:val="826"/>
                  <w:sz w:val="16"/>
                  <w:szCs w:val="16"/>
                </w:rPr>
                <w:t xml:space="preserve">https://docs.cntd.ru/document/1200081173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hyperlink r:id="rId63" w:tooltip="https://login.consultant.ru/link/?req=doc&amp;base=LAW&amp;n=399482&amp;date=17.11.2021&amp;dst=102830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38</w:t>
              </w:r>
            </w:hyperlink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</w:t>
            </w:r>
            <w:r>
              <w:rPr>
                <w:sz w:val="16"/>
                <w:szCs w:val="16"/>
              </w:rPr>
              <w:t xml:space="preserve">8.1, </w:t>
            </w:r>
            <w:r>
              <w:rPr>
                <w:sz w:val="16"/>
                <w:szCs w:val="16"/>
              </w:rPr>
              <w:t xml:space="preserve">8.2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8.2.3</w:t>
            </w:r>
            <w:r>
              <w:rPr>
                <w:sz w:val="16"/>
                <w:szCs w:val="16"/>
              </w:rPr>
              <w:t xml:space="preserve"> КоАП РФ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 Правительства Белгородской обл</w:t>
            </w:r>
            <w:r>
              <w:rPr>
                <w:sz w:val="16"/>
                <w:szCs w:val="16"/>
              </w:rPr>
              <w:t xml:space="preserve">асти </w:t>
            </w:r>
            <w:r>
              <w:rPr>
                <w:sz w:val="16"/>
                <w:szCs w:val="16"/>
              </w:rPr>
              <w:t xml:space="preserve">от 29.07.2019 N 331-пп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"Об организации деятельности по обращению с отдельными видами отходов на территории Белгородской области"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64" w:tooltip="https://docs.cntd.ru/document/561463641" w:history="1">
              <w:r>
                <w:rPr>
                  <w:rStyle w:val="826"/>
                  <w:sz w:val="16"/>
                  <w:szCs w:val="16"/>
                </w:rPr>
                <w:t xml:space="preserve">https://docs.cntd.ru/document/561463641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</w:rPr>
            </w:r>
            <w:hyperlink r:id="rId65" w:tooltip="https://login.consultant.ru/link/?req=doc&amp;base=LAW&amp;n=399482&amp;date=17.11.2021&amp;dst=102830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38</w:t>
              </w:r>
            </w:hyperlink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/>
            <w:r>
              <w:rPr>
                <w:sz w:val="16"/>
                <w:szCs w:val="16"/>
              </w:rPr>
              <w:t xml:space="preserve">Статьи </w:t>
            </w:r>
            <w:r>
              <w:rPr>
                <w:sz w:val="16"/>
                <w:szCs w:val="16"/>
              </w:rPr>
              <w:t xml:space="preserve">8.1, </w:t>
            </w:r>
            <w:r>
              <w:rPr>
                <w:sz w:val="16"/>
                <w:szCs w:val="16"/>
              </w:rPr>
              <w:t xml:space="preserve">8.2</w:t>
            </w:r>
            <w:r>
              <w:rPr>
                <w:color w:val="0000FF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КоАП РФ</w:t>
            </w:r>
            <w:r/>
          </w:p>
        </w:tc>
      </w:tr>
      <w:tr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6" w:type="dxa"/>
            <w:textDirection w:val="lrTb"/>
            <w:noWrap w:val="false"/>
          </w:tcPr>
          <w:p>
            <w:pPr>
              <w:pStyle w:val="817"/>
              <w:numPr>
                <w:ilvl w:val="0"/>
                <w:numId w:val="2"/>
              </w:numPr>
              <w:ind w:left="9" w:hanging="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5" w:type="dxa"/>
            <w:textDirection w:val="lrTb"/>
            <w:noWrap w:val="false"/>
          </w:tcPr>
          <w:p>
            <w:pPr>
              <w:pStyle w:val="8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 Правительства Белгородской обл</w:t>
            </w:r>
            <w:r>
              <w:rPr>
                <w:sz w:val="16"/>
                <w:szCs w:val="16"/>
              </w:rPr>
              <w:t xml:space="preserve">асти </w:t>
            </w:r>
            <w:r>
              <w:rPr>
                <w:sz w:val="16"/>
                <w:szCs w:val="16"/>
              </w:rPr>
              <w:t xml:space="preserve">от 14.08.2017 N 301-пп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"Об утверждении Порядка ведения регионального кадастра отходов Белгородской области"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hyperlink r:id="rId66" w:tooltip="http://publication.pravo.gov.ru/Document/View/3100201708140011" w:history="1">
              <w:r>
                <w:rPr>
                  <w:rStyle w:val="826"/>
                  <w:sz w:val="16"/>
                  <w:szCs w:val="16"/>
                </w:rPr>
                <w:t xml:space="preserve">http://publication.pravo.gov.ru/Document/View/3100201708140011</w:t>
              </w:r>
            </w:hyperlink>
            <w:r>
              <w:rPr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9" w:type="dxa"/>
            <w:textDirection w:val="lrTb"/>
            <w:noWrap w:val="false"/>
          </w:tcPr>
          <w:p>
            <w:pPr>
              <w:pStyle w:val="81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полном объеме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5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6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Style w:val="8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pStyle w:val="81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hyperlink r:id="rId67" w:tooltip="https://login.consultant.ru/link/?req=doc&amp;base=LAW&amp;n=399482&amp;date=17.11.2021&amp;dst=102830&amp;field=134" w:history="1">
              <w:r>
                <w:rPr>
                  <w:color w:val="000000" w:themeColor="text1"/>
                  <w:sz w:val="16"/>
                  <w:szCs w:val="16"/>
                </w:rPr>
                <w:t xml:space="preserve">38</w:t>
              </w:r>
            </w:hyperlink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30" w:type="dxa"/>
            <w:textDirection w:val="lrTb"/>
            <w:noWrap w:val="false"/>
          </w:tcPr>
          <w:p>
            <w:pPr>
              <w:pStyle w:val="817"/>
            </w:pPr>
            <w:r/>
            <w:r>
              <w:rPr>
                <w:sz w:val="16"/>
                <w:szCs w:val="16"/>
              </w:rPr>
              <w:t xml:space="preserve">Статьи </w:t>
            </w:r>
            <w:r>
              <w:rPr>
                <w:sz w:val="16"/>
                <w:szCs w:val="16"/>
              </w:rPr>
              <w:t xml:space="preserve">8.1, </w:t>
            </w:r>
            <w:r>
              <w:rPr>
                <w:sz w:val="16"/>
                <w:szCs w:val="16"/>
              </w:rPr>
              <w:t xml:space="preserve">8.2</w:t>
            </w:r>
            <w:r>
              <w:rPr>
                <w:color w:val="0000FF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КоАП РФ</w:t>
            </w:r>
            <w:r/>
          </w:p>
        </w:tc>
      </w:tr>
    </w:tbl>
    <w:p>
      <w:pPr>
        <w:pStyle w:val="81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/>
    </w:p>
    <w:sectPr>
      <w:footnotePr/>
      <w:endnotePr/>
      <w:type w:val="nextPage"/>
      <w:pgSz w:w="16838" w:h="11906" w:orient="landscape"/>
      <w:pgMar w:top="426" w:right="1440" w:bottom="566" w:left="1440" w:header="142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ahoma">
    <w:panose1 w:val="020B0604030504040204"/>
  </w:font>
  <w:font w:name="Courier New">
    <w:panose1 w:val="020704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nothing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cs="Times New Roman" w:asciiTheme="minorHAnsi" w:hAnsiTheme="minorHAnsi" w:eastAsiaTheme="minorEastAsia" w:hint="default"/>
        <w:sz w:val="22"/>
        <w:szCs w:val="22"/>
        <w:lang w:val="ru-RU" w:bidi="ar-SA" w:eastAsia="ru-RU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8">
    <w:name w:val="Heading 1"/>
    <w:basedOn w:val="813"/>
    <w:next w:val="813"/>
    <w:link w:val="639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9">
    <w:name w:val="Heading 1 Char"/>
    <w:basedOn w:val="814"/>
    <w:link w:val="638"/>
    <w:uiPriority w:val="9"/>
    <w:rPr>
      <w:rFonts w:ascii="Arial" w:hAnsi="Arial" w:cs="Arial" w:eastAsia="Arial"/>
      <w:sz w:val="40"/>
      <w:szCs w:val="40"/>
    </w:rPr>
  </w:style>
  <w:style w:type="paragraph" w:styleId="640">
    <w:name w:val="Heading 2"/>
    <w:basedOn w:val="813"/>
    <w:next w:val="813"/>
    <w:link w:val="64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41">
    <w:name w:val="Heading 2 Char"/>
    <w:basedOn w:val="814"/>
    <w:link w:val="640"/>
    <w:uiPriority w:val="9"/>
    <w:rPr>
      <w:rFonts w:ascii="Arial" w:hAnsi="Arial" w:cs="Arial" w:eastAsia="Arial"/>
      <w:sz w:val="34"/>
    </w:rPr>
  </w:style>
  <w:style w:type="paragraph" w:styleId="642">
    <w:name w:val="Heading 3"/>
    <w:basedOn w:val="813"/>
    <w:next w:val="813"/>
    <w:link w:val="64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43">
    <w:name w:val="Heading 3 Char"/>
    <w:basedOn w:val="814"/>
    <w:link w:val="642"/>
    <w:uiPriority w:val="9"/>
    <w:rPr>
      <w:rFonts w:ascii="Arial" w:hAnsi="Arial" w:cs="Arial" w:eastAsia="Arial"/>
      <w:sz w:val="30"/>
      <w:szCs w:val="30"/>
    </w:rPr>
  </w:style>
  <w:style w:type="paragraph" w:styleId="644">
    <w:name w:val="Heading 4"/>
    <w:basedOn w:val="813"/>
    <w:next w:val="813"/>
    <w:link w:val="64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5">
    <w:name w:val="Heading 4 Char"/>
    <w:basedOn w:val="814"/>
    <w:link w:val="644"/>
    <w:uiPriority w:val="9"/>
    <w:rPr>
      <w:rFonts w:ascii="Arial" w:hAnsi="Arial" w:cs="Arial" w:eastAsia="Arial"/>
      <w:b/>
      <w:bCs/>
      <w:sz w:val="26"/>
      <w:szCs w:val="26"/>
    </w:rPr>
  </w:style>
  <w:style w:type="paragraph" w:styleId="646">
    <w:name w:val="Heading 5"/>
    <w:basedOn w:val="813"/>
    <w:next w:val="813"/>
    <w:link w:val="64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7">
    <w:name w:val="Heading 5 Char"/>
    <w:basedOn w:val="814"/>
    <w:link w:val="646"/>
    <w:uiPriority w:val="9"/>
    <w:rPr>
      <w:rFonts w:ascii="Arial" w:hAnsi="Arial" w:cs="Arial" w:eastAsia="Arial"/>
      <w:b/>
      <w:bCs/>
      <w:sz w:val="24"/>
      <w:szCs w:val="24"/>
    </w:rPr>
  </w:style>
  <w:style w:type="paragraph" w:styleId="648">
    <w:name w:val="Heading 6"/>
    <w:basedOn w:val="813"/>
    <w:next w:val="813"/>
    <w:link w:val="6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9">
    <w:name w:val="Heading 6 Char"/>
    <w:basedOn w:val="814"/>
    <w:link w:val="648"/>
    <w:uiPriority w:val="9"/>
    <w:rPr>
      <w:rFonts w:ascii="Arial" w:hAnsi="Arial" w:cs="Arial" w:eastAsia="Arial"/>
      <w:b/>
      <w:bCs/>
      <w:sz w:val="22"/>
      <w:szCs w:val="22"/>
    </w:rPr>
  </w:style>
  <w:style w:type="paragraph" w:styleId="650">
    <w:name w:val="Heading 7"/>
    <w:basedOn w:val="813"/>
    <w:next w:val="813"/>
    <w:link w:val="65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51">
    <w:name w:val="Heading 7 Char"/>
    <w:basedOn w:val="814"/>
    <w:link w:val="65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52">
    <w:name w:val="Heading 8"/>
    <w:basedOn w:val="813"/>
    <w:next w:val="813"/>
    <w:link w:val="6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53">
    <w:name w:val="Heading 8 Char"/>
    <w:basedOn w:val="814"/>
    <w:link w:val="652"/>
    <w:uiPriority w:val="9"/>
    <w:rPr>
      <w:rFonts w:ascii="Arial" w:hAnsi="Arial" w:cs="Arial" w:eastAsia="Arial"/>
      <w:i/>
      <w:iCs/>
      <w:sz w:val="22"/>
      <w:szCs w:val="22"/>
    </w:rPr>
  </w:style>
  <w:style w:type="paragraph" w:styleId="654">
    <w:name w:val="Heading 9"/>
    <w:basedOn w:val="813"/>
    <w:next w:val="813"/>
    <w:link w:val="65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5">
    <w:name w:val="Heading 9 Char"/>
    <w:basedOn w:val="814"/>
    <w:link w:val="654"/>
    <w:uiPriority w:val="9"/>
    <w:rPr>
      <w:rFonts w:ascii="Arial" w:hAnsi="Arial" w:cs="Arial" w:eastAsia="Arial"/>
      <w:i/>
      <w:iCs/>
      <w:sz w:val="21"/>
      <w:szCs w:val="21"/>
    </w:rPr>
  </w:style>
  <w:style w:type="paragraph" w:styleId="656">
    <w:name w:val="List Paragraph"/>
    <w:basedOn w:val="813"/>
    <w:uiPriority w:val="34"/>
    <w:qFormat/>
    <w:pPr>
      <w:contextualSpacing/>
      <w:ind w:left="720"/>
    </w:pPr>
  </w:style>
  <w:style w:type="paragraph" w:styleId="657">
    <w:name w:val="No Spacing"/>
    <w:uiPriority w:val="1"/>
    <w:qFormat/>
    <w:pPr>
      <w:spacing w:before="0" w:after="0" w:line="240" w:lineRule="auto"/>
    </w:pPr>
  </w:style>
  <w:style w:type="paragraph" w:styleId="658">
    <w:name w:val="Title"/>
    <w:basedOn w:val="813"/>
    <w:next w:val="813"/>
    <w:link w:val="65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9">
    <w:name w:val="Title Char"/>
    <w:basedOn w:val="814"/>
    <w:link w:val="658"/>
    <w:uiPriority w:val="10"/>
    <w:rPr>
      <w:sz w:val="48"/>
      <w:szCs w:val="48"/>
    </w:rPr>
  </w:style>
  <w:style w:type="paragraph" w:styleId="660">
    <w:name w:val="Subtitle"/>
    <w:basedOn w:val="813"/>
    <w:next w:val="813"/>
    <w:link w:val="661"/>
    <w:uiPriority w:val="11"/>
    <w:qFormat/>
    <w:pPr>
      <w:spacing w:before="200" w:after="200"/>
    </w:pPr>
    <w:rPr>
      <w:sz w:val="24"/>
      <w:szCs w:val="24"/>
    </w:rPr>
  </w:style>
  <w:style w:type="character" w:styleId="661">
    <w:name w:val="Subtitle Char"/>
    <w:basedOn w:val="814"/>
    <w:link w:val="660"/>
    <w:uiPriority w:val="11"/>
    <w:rPr>
      <w:sz w:val="24"/>
      <w:szCs w:val="24"/>
    </w:rPr>
  </w:style>
  <w:style w:type="paragraph" w:styleId="662">
    <w:name w:val="Quote"/>
    <w:basedOn w:val="813"/>
    <w:next w:val="813"/>
    <w:link w:val="663"/>
    <w:uiPriority w:val="29"/>
    <w:qFormat/>
    <w:pPr>
      <w:ind w:left="720" w:right="720"/>
    </w:pPr>
    <w:rPr>
      <w:i/>
    </w:rPr>
  </w:style>
  <w:style w:type="character" w:styleId="663">
    <w:name w:val="Quote Char"/>
    <w:link w:val="662"/>
    <w:uiPriority w:val="29"/>
    <w:rPr>
      <w:i/>
    </w:rPr>
  </w:style>
  <w:style w:type="paragraph" w:styleId="664">
    <w:name w:val="Intense Quote"/>
    <w:basedOn w:val="813"/>
    <w:next w:val="813"/>
    <w:link w:val="66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5">
    <w:name w:val="Intense Quote Char"/>
    <w:link w:val="664"/>
    <w:uiPriority w:val="30"/>
    <w:rPr>
      <w:i/>
    </w:rPr>
  </w:style>
  <w:style w:type="character" w:styleId="666">
    <w:name w:val="Header Char"/>
    <w:basedOn w:val="814"/>
    <w:link w:val="827"/>
    <w:uiPriority w:val="99"/>
  </w:style>
  <w:style w:type="character" w:styleId="667">
    <w:name w:val="Footer Char"/>
    <w:basedOn w:val="814"/>
    <w:link w:val="829"/>
    <w:uiPriority w:val="99"/>
  </w:style>
  <w:style w:type="paragraph" w:styleId="668">
    <w:name w:val="Caption"/>
    <w:basedOn w:val="813"/>
    <w:next w:val="8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9">
    <w:name w:val="Caption Char"/>
    <w:basedOn w:val="668"/>
    <w:link w:val="829"/>
    <w:uiPriority w:val="99"/>
  </w:style>
  <w:style w:type="table" w:styleId="670">
    <w:name w:val="Table Grid"/>
    <w:basedOn w:val="81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Table Grid Light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2">
    <w:name w:val="Plain Table 1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2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4">
    <w:name w:val="Plain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5">
    <w:name w:val="Plain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Plain Table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7">
    <w:name w:val="Grid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9">
    <w:name w:val="Grid Table 4 - Accent 1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0">
    <w:name w:val="Grid Table 4 - Accent 2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1">
    <w:name w:val="Grid Table 4 - Accent 3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2">
    <w:name w:val="Grid Table 4 - Accent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3">
    <w:name w:val="Grid Table 4 - Accent 5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4">
    <w:name w:val="Grid Table 4 - Accent 6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5">
    <w:name w:val="Grid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9">
    <w:name w:val="Grid Table 5 Dark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2">
    <w:name w:val="Grid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3">
    <w:name w:val="Grid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4">
    <w:name w:val="Grid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5">
    <w:name w:val="Grid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6">
    <w:name w:val="Grid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7">
    <w:name w:val="Grid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9">
    <w:name w:val="Grid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4">
    <w:name w:val="List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5">
    <w:name w:val="List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6">
    <w:name w:val="List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7">
    <w:name w:val="List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8">
    <w:name w:val="List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9">
    <w:name w:val="List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0">
    <w:name w:val="List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2">
    <w:name w:val="List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3">
    <w:name w:val="List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4">
    <w:name w:val="List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5">
    <w:name w:val="List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6">
    <w:name w:val="List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7">
    <w:name w:val="List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8">
    <w:name w:val="List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9">
    <w:name w:val="List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70">
    <w:name w:val="List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1">
    <w:name w:val="List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2">
    <w:name w:val="List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3">
    <w:name w:val="List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74">
    <w:name w:val="List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5">
    <w:name w:val="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6">
    <w:name w:val="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77">
    <w:name w:val="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8">
    <w:name w:val="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9">
    <w:name w:val="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0">
    <w:name w:val="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1">
    <w:name w:val="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2">
    <w:name w:val="Bordered &amp; 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3">
    <w:name w:val="Bordered &amp; 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84">
    <w:name w:val="Bordered &amp; 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5">
    <w:name w:val="Bordered &amp; 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6">
    <w:name w:val="Bordered &amp; 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7">
    <w:name w:val="Bordered &amp; 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8">
    <w:name w:val="Bordered &amp; 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9">
    <w:name w:val="Bordered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0">
    <w:name w:val="Bordered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1">
    <w:name w:val="Bordered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2">
    <w:name w:val="Bordered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3">
    <w:name w:val="Bordered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4">
    <w:name w:val="Bordered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5">
    <w:name w:val="Bordered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6">
    <w:name w:val="footnote text"/>
    <w:basedOn w:val="813"/>
    <w:link w:val="797"/>
    <w:uiPriority w:val="99"/>
    <w:semiHidden/>
    <w:unhideWhenUsed/>
    <w:pPr>
      <w:spacing w:after="40" w:line="240" w:lineRule="auto"/>
    </w:pPr>
    <w:rPr>
      <w:sz w:val="18"/>
    </w:rPr>
  </w:style>
  <w:style w:type="character" w:styleId="797">
    <w:name w:val="Footnote Text Char"/>
    <w:link w:val="796"/>
    <w:uiPriority w:val="99"/>
    <w:rPr>
      <w:sz w:val="18"/>
    </w:rPr>
  </w:style>
  <w:style w:type="character" w:styleId="798">
    <w:name w:val="footnote reference"/>
    <w:basedOn w:val="814"/>
    <w:uiPriority w:val="99"/>
    <w:unhideWhenUsed/>
    <w:rPr>
      <w:vertAlign w:val="superscript"/>
    </w:rPr>
  </w:style>
  <w:style w:type="paragraph" w:styleId="799">
    <w:name w:val="endnote text"/>
    <w:basedOn w:val="813"/>
    <w:link w:val="800"/>
    <w:uiPriority w:val="99"/>
    <w:semiHidden/>
    <w:unhideWhenUsed/>
    <w:pPr>
      <w:spacing w:after="0" w:line="240" w:lineRule="auto"/>
    </w:pPr>
    <w:rPr>
      <w:sz w:val="20"/>
    </w:rPr>
  </w:style>
  <w:style w:type="character" w:styleId="800">
    <w:name w:val="Endnote Text Char"/>
    <w:link w:val="799"/>
    <w:uiPriority w:val="99"/>
    <w:rPr>
      <w:sz w:val="20"/>
    </w:rPr>
  </w:style>
  <w:style w:type="character" w:styleId="801">
    <w:name w:val="endnote reference"/>
    <w:basedOn w:val="814"/>
    <w:uiPriority w:val="99"/>
    <w:semiHidden/>
    <w:unhideWhenUsed/>
    <w:rPr>
      <w:vertAlign w:val="superscript"/>
    </w:rPr>
  </w:style>
  <w:style w:type="paragraph" w:styleId="802">
    <w:name w:val="toc 1"/>
    <w:basedOn w:val="813"/>
    <w:next w:val="813"/>
    <w:uiPriority w:val="39"/>
    <w:unhideWhenUsed/>
    <w:pPr>
      <w:ind w:left="0" w:right="0" w:firstLine="0"/>
      <w:spacing w:after="57"/>
    </w:pPr>
  </w:style>
  <w:style w:type="paragraph" w:styleId="803">
    <w:name w:val="toc 2"/>
    <w:basedOn w:val="813"/>
    <w:next w:val="813"/>
    <w:uiPriority w:val="39"/>
    <w:unhideWhenUsed/>
    <w:pPr>
      <w:ind w:left="283" w:right="0" w:firstLine="0"/>
      <w:spacing w:after="57"/>
    </w:pPr>
  </w:style>
  <w:style w:type="paragraph" w:styleId="804">
    <w:name w:val="toc 3"/>
    <w:basedOn w:val="813"/>
    <w:next w:val="813"/>
    <w:uiPriority w:val="39"/>
    <w:unhideWhenUsed/>
    <w:pPr>
      <w:ind w:left="567" w:right="0" w:firstLine="0"/>
      <w:spacing w:after="57"/>
    </w:pPr>
  </w:style>
  <w:style w:type="paragraph" w:styleId="805">
    <w:name w:val="toc 4"/>
    <w:basedOn w:val="813"/>
    <w:next w:val="813"/>
    <w:uiPriority w:val="39"/>
    <w:unhideWhenUsed/>
    <w:pPr>
      <w:ind w:left="850" w:right="0" w:firstLine="0"/>
      <w:spacing w:after="57"/>
    </w:pPr>
  </w:style>
  <w:style w:type="paragraph" w:styleId="806">
    <w:name w:val="toc 5"/>
    <w:basedOn w:val="813"/>
    <w:next w:val="813"/>
    <w:uiPriority w:val="39"/>
    <w:unhideWhenUsed/>
    <w:pPr>
      <w:ind w:left="1134" w:right="0" w:firstLine="0"/>
      <w:spacing w:after="57"/>
    </w:pPr>
  </w:style>
  <w:style w:type="paragraph" w:styleId="807">
    <w:name w:val="toc 6"/>
    <w:basedOn w:val="813"/>
    <w:next w:val="813"/>
    <w:uiPriority w:val="39"/>
    <w:unhideWhenUsed/>
    <w:pPr>
      <w:ind w:left="1417" w:right="0" w:firstLine="0"/>
      <w:spacing w:after="57"/>
    </w:pPr>
  </w:style>
  <w:style w:type="paragraph" w:styleId="808">
    <w:name w:val="toc 7"/>
    <w:basedOn w:val="813"/>
    <w:next w:val="813"/>
    <w:uiPriority w:val="39"/>
    <w:unhideWhenUsed/>
    <w:pPr>
      <w:ind w:left="1701" w:right="0" w:firstLine="0"/>
      <w:spacing w:after="57"/>
    </w:pPr>
  </w:style>
  <w:style w:type="paragraph" w:styleId="809">
    <w:name w:val="toc 8"/>
    <w:basedOn w:val="813"/>
    <w:next w:val="813"/>
    <w:uiPriority w:val="39"/>
    <w:unhideWhenUsed/>
    <w:pPr>
      <w:ind w:left="1984" w:right="0" w:firstLine="0"/>
      <w:spacing w:after="57"/>
    </w:pPr>
  </w:style>
  <w:style w:type="paragraph" w:styleId="810">
    <w:name w:val="toc 9"/>
    <w:basedOn w:val="813"/>
    <w:next w:val="813"/>
    <w:uiPriority w:val="39"/>
    <w:unhideWhenUsed/>
    <w:pPr>
      <w:ind w:left="2268" w:right="0" w:firstLine="0"/>
      <w:spacing w:after="57"/>
    </w:pPr>
  </w:style>
  <w:style w:type="paragraph" w:styleId="811">
    <w:name w:val="TOC Heading"/>
    <w:uiPriority w:val="39"/>
    <w:unhideWhenUsed/>
  </w:style>
  <w:style w:type="paragraph" w:styleId="812">
    <w:name w:val="table of figures"/>
    <w:basedOn w:val="813"/>
    <w:next w:val="813"/>
    <w:uiPriority w:val="99"/>
    <w:unhideWhenUsed/>
    <w:pPr>
      <w:spacing w:after="0" w:afterAutospacing="0"/>
    </w:pPr>
  </w:style>
  <w:style w:type="paragraph" w:styleId="813" w:default="1">
    <w:name w:val="Normal"/>
    <w:qFormat/>
  </w:style>
  <w:style w:type="character" w:styleId="814" w:default="1">
    <w:name w:val="Default Paragraph Font"/>
    <w:uiPriority w:val="1"/>
    <w:semiHidden/>
    <w:unhideWhenUsed/>
  </w:style>
  <w:style w:type="table" w:styleId="8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  <w:style w:type="paragraph" w:styleId="817" w:customStyle="1">
    <w:name w:val="ConsPlusNormal"/>
    <w:pPr>
      <w:spacing w:after="0" w:line="240" w:lineRule="auto"/>
      <w:widowControl w:val="off"/>
    </w:pPr>
    <w:rPr>
      <w:rFonts w:ascii="Times New Roman" w:hAnsi="Times New Roman"/>
      <w:sz w:val="24"/>
      <w:szCs w:val="24"/>
    </w:rPr>
  </w:style>
  <w:style w:type="paragraph" w:styleId="818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819" w:customStyle="1">
    <w:name w:val="ConsPlusTitle"/>
    <w:uiPriority w:val="99"/>
    <w:pPr>
      <w:spacing w:after="0" w:line="240" w:lineRule="auto"/>
      <w:widowControl w:val="off"/>
    </w:pPr>
    <w:rPr>
      <w:rFonts w:ascii="Arial" w:hAnsi="Arial" w:cs="Arial"/>
      <w:b/>
      <w:bCs/>
      <w:sz w:val="24"/>
      <w:szCs w:val="24"/>
    </w:rPr>
  </w:style>
  <w:style w:type="paragraph" w:styleId="820" w:customStyle="1">
    <w:name w:val="ConsPlusCell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821" w:customStyle="1">
    <w:name w:val="ConsPlusDocList"/>
    <w:uiPriority w:val="99"/>
    <w:pPr>
      <w:spacing w:after="0" w:line="240" w:lineRule="auto"/>
      <w:widowControl w:val="off"/>
    </w:pPr>
    <w:rPr>
      <w:rFonts w:ascii="Tahoma" w:hAnsi="Tahoma" w:cs="Tahoma"/>
      <w:sz w:val="18"/>
      <w:szCs w:val="18"/>
    </w:rPr>
  </w:style>
  <w:style w:type="paragraph" w:styleId="822" w:customStyle="1">
    <w:name w:val="ConsPlusTitlePage"/>
    <w:uiPriority w:val="99"/>
    <w:pPr>
      <w:spacing w:after="0" w:line="240" w:lineRule="auto"/>
      <w:widowControl w:val="off"/>
    </w:pPr>
    <w:rPr>
      <w:rFonts w:ascii="Tahoma" w:hAnsi="Tahoma" w:cs="Tahoma"/>
      <w:sz w:val="24"/>
      <w:szCs w:val="24"/>
    </w:rPr>
  </w:style>
  <w:style w:type="paragraph" w:styleId="823" w:customStyle="1">
    <w:name w:val="ConsPlusJurTerm"/>
    <w:uiPriority w:val="99"/>
    <w:pPr>
      <w:spacing w:after="0" w:line="240" w:lineRule="auto"/>
      <w:widowControl w:val="off"/>
    </w:pPr>
    <w:rPr>
      <w:rFonts w:ascii="Times New Roman" w:hAnsi="Times New Roman"/>
      <w:sz w:val="24"/>
      <w:szCs w:val="24"/>
    </w:rPr>
  </w:style>
  <w:style w:type="paragraph" w:styleId="824" w:customStyle="1">
    <w:name w:val="ConsPlusTextList"/>
    <w:uiPriority w:val="99"/>
    <w:pPr>
      <w:spacing w:after="0" w:line="240" w:lineRule="auto"/>
      <w:widowControl w:val="off"/>
    </w:pPr>
    <w:rPr>
      <w:rFonts w:ascii="Times New Roman" w:hAnsi="Times New Roman"/>
      <w:sz w:val="24"/>
      <w:szCs w:val="24"/>
    </w:rPr>
  </w:style>
  <w:style w:type="paragraph" w:styleId="825" w:customStyle="1">
    <w:name w:val="ConsPlusTextList1"/>
    <w:uiPriority w:val="99"/>
    <w:pPr>
      <w:spacing w:after="0" w:line="240" w:lineRule="auto"/>
      <w:widowControl w:val="off"/>
    </w:pPr>
    <w:rPr>
      <w:rFonts w:ascii="Times New Roman" w:hAnsi="Times New Roman"/>
      <w:sz w:val="24"/>
      <w:szCs w:val="24"/>
    </w:rPr>
  </w:style>
  <w:style w:type="character" w:styleId="826">
    <w:name w:val="Hyperlink"/>
    <w:basedOn w:val="814"/>
    <w:uiPriority w:val="99"/>
    <w:semiHidden/>
    <w:unhideWhenUsed/>
    <w:rPr>
      <w:color w:val="0000FF"/>
      <w:u w:val="single"/>
    </w:rPr>
  </w:style>
  <w:style w:type="paragraph" w:styleId="827">
    <w:name w:val="Header"/>
    <w:basedOn w:val="813"/>
    <w:link w:val="82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8" w:customStyle="1">
    <w:name w:val="Верхний колонтитул Знак"/>
    <w:basedOn w:val="814"/>
    <w:link w:val="827"/>
    <w:uiPriority w:val="99"/>
  </w:style>
  <w:style w:type="paragraph" w:styleId="829">
    <w:name w:val="Footer"/>
    <w:basedOn w:val="813"/>
    <w:link w:val="83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0" w:customStyle="1">
    <w:name w:val="Нижний колонтитул Знак"/>
    <w:basedOn w:val="814"/>
    <w:link w:val="829"/>
    <w:uiPriority w:val="99"/>
  </w:style>
  <w:style w:type="paragraph" w:styleId="831">
    <w:name w:val="Balloon Text"/>
    <w:basedOn w:val="813"/>
    <w:link w:val="83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2" w:customStyle="1">
    <w:name w:val="Текст выноски Знак"/>
    <w:basedOn w:val="814"/>
    <w:link w:val="831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pravo.gov.ru/proxy/ips/?docbody=&amp;link_id=0&amp;nd=102053807&amp;bpa=cd00000&amp;bpas=cd00000&amp;intelsearch=24.06.1998+%B9+89-%D4%C7++&amp;firstDoc=1" TargetMode="External"/><Relationship Id="rId11" Type="http://schemas.openxmlformats.org/officeDocument/2006/relationships/hyperlink" Target="https://login.consultant.ru/link/?req=doc&amp;base=LAW&amp;n=389614&amp;date=17.11.2021&amp;dst=37&amp;field=134" TargetMode="External"/><Relationship Id="rId12" Type="http://schemas.openxmlformats.org/officeDocument/2006/relationships/hyperlink" Target="https://login.consultant.ru/link/?req=doc&amp;base=LAW&amp;n=389614&amp;date=17.11.2021&amp;dst=87&amp;field=134" TargetMode="External"/><Relationship Id="rId13" Type="http://schemas.openxmlformats.org/officeDocument/2006/relationships/hyperlink" Target="https://login.consultant.ru/link/?req=doc&amp;base=LAW&amp;n=389614&amp;date=17.11.2021&amp;dst=558&amp;field=134" TargetMode="External"/><Relationship Id="rId14" Type="http://schemas.openxmlformats.org/officeDocument/2006/relationships/hyperlink" Target="https://login.consultant.ru/link/?req=doc&amp;base=LAW&amp;n=389614&amp;date=17.11.2021&amp;dst=736&amp;field=134" TargetMode="External"/><Relationship Id="rId15" Type="http://schemas.openxmlformats.org/officeDocument/2006/relationships/hyperlink" Target="https://login.consultant.ru/link/?req=doc&amp;base=LAW&amp;n=389614&amp;date=17.11.2021&amp;dst=232&amp;field=134" TargetMode="External"/><Relationship Id="rId16" Type="http://schemas.openxmlformats.org/officeDocument/2006/relationships/hyperlink" Target="https://login.consultant.ru/link/?req=doc&amp;base=LAW&amp;n=389614&amp;date=17.11.2021&amp;dst=567&amp;field=134" TargetMode="External"/><Relationship Id="rId17" Type="http://schemas.openxmlformats.org/officeDocument/2006/relationships/hyperlink" Target="https://login.consultant.ru/link/?req=doc&amp;base=LAW&amp;n=389614&amp;date=17.11.2021&amp;dst=100270&amp;field=134" TargetMode="External"/><Relationship Id="rId18" Type="http://schemas.openxmlformats.org/officeDocument/2006/relationships/hyperlink" Target="https://login.consultant.ru/link/?req=doc&amp;base=LAW&amp;n=389614&amp;date=17.11.2021&amp;dst=282&amp;field=134" TargetMode="External"/><Relationship Id="rId19" Type="http://schemas.openxmlformats.org/officeDocument/2006/relationships/hyperlink" Target="https://login.consultant.ru/link/?req=doc&amp;base=LAW&amp;n=389614&amp;date=17.11.2021&amp;dst=576&amp;field=134" TargetMode="External"/><Relationship Id="rId20" Type="http://schemas.openxmlformats.org/officeDocument/2006/relationships/hyperlink" Target="http://pravo.gov.ru/proxy/ips/?docbody=&amp;prevDoc=102801626&amp;backlink=1&amp;&amp;nd=102074303" TargetMode="External"/><Relationship Id="rId21" Type="http://schemas.openxmlformats.org/officeDocument/2006/relationships/hyperlink" Target="http://pravo.gov.ru/proxy/ips/?docbody=&amp;link_id=0&amp;nd=102379746&amp;bpa=cd00000&amp;bpas=cd00000&amp;intelsearch=08.10.2015+%B9+1073++&amp;firstDoc=1" TargetMode="External"/><Relationship Id="rId22" Type="http://schemas.openxmlformats.org/officeDocument/2006/relationships/hyperlink" Target="https://login.consultant.ru/link/?req=doc&amp;base=LAW&amp;n=305550&amp;date=17.11.2021&amp;dst=7&amp;field=134" TargetMode="External"/><Relationship Id="rId23" Type="http://schemas.openxmlformats.org/officeDocument/2006/relationships/hyperlink" Target="https://login.consultant.ru/link/?req=doc&amp;base=LAW&amp;n=305550&amp;date=17.11.2021&amp;dst=12&amp;field=134" TargetMode="External"/><Relationship Id="rId24" Type="http://schemas.openxmlformats.org/officeDocument/2006/relationships/hyperlink" Target="https://login.consultant.ru/link/?req=doc&amp;base=LAW&amp;n=305550&amp;date=17.11.2021&amp;dst=13&amp;field=134" TargetMode="External"/><Relationship Id="rId25" Type="http://schemas.openxmlformats.org/officeDocument/2006/relationships/hyperlink" Target="https://login.consultant.ru/link/?req=doc&amp;base=LAW&amp;n=305550&amp;date=17.11.2021&amp;dst=15&amp;field=134" TargetMode="External"/><Relationship Id="rId26" Type="http://schemas.openxmlformats.org/officeDocument/2006/relationships/hyperlink" Target="https://login.consultant.ru/link/?req=doc&amp;base=LAW&amp;n=305550&amp;date=17.11.2021&amp;dst=16&amp;field=134" TargetMode="External"/><Relationship Id="rId27" Type="http://schemas.openxmlformats.org/officeDocument/2006/relationships/hyperlink" Target="http://pravo.gov.ru/proxy/ips/?docbody=&amp;link_id=0&amp;nd=102384927&amp;bpa=cd00000&amp;bpas=cd00000&amp;intelsearch=24.12.2015+%B9+1417++&amp;firstDoc=1" TargetMode="External"/><Relationship Id="rId28" Type="http://schemas.openxmlformats.org/officeDocument/2006/relationships/hyperlink" Target="https://login.consultant.ru/link/?req=doc&amp;base=LAW&amp;n=303471&amp;date=17.11.2021&amp;dst=100018&amp;field=134" TargetMode="External"/><Relationship Id="rId29" Type="http://schemas.openxmlformats.org/officeDocument/2006/relationships/hyperlink" Target="https://login.consultant.ru/link/?req=doc&amp;base=LAW&amp;n=303471&amp;date=17.11.2021&amp;dst=100020&amp;field=134" TargetMode="External"/><Relationship Id="rId30" Type="http://schemas.openxmlformats.org/officeDocument/2006/relationships/hyperlink" Target="https://login.consultant.ru/link/?req=doc&amp;base=LAW&amp;n=303471&amp;date=17.11.2021&amp;dst=28&amp;field=134" TargetMode="External"/><Relationship Id="rId31" Type="http://schemas.openxmlformats.org/officeDocument/2006/relationships/hyperlink" Target="http://publication.pravo.gov.ru/Document/View/0001202205170036" TargetMode="External"/><Relationship Id="rId32" Type="http://schemas.openxmlformats.org/officeDocument/2006/relationships/hyperlink" Target="http://pravo.gov.ru/proxy/ips/?docbody=&amp;link_id=0&amp;nd=102394881&amp;bpa=cd00000&amp;bpas=cd00000&amp;intelsearch=09.04.2016+%B9+284++&amp;firstDoc=1" TargetMode="External"/><Relationship Id="rId33" Type="http://schemas.openxmlformats.org/officeDocument/2006/relationships/hyperlink" Target="http://publication.pravo.gov.ru/Document/View/0001202012310016" TargetMode="External"/><Relationship Id="rId34" Type="http://schemas.openxmlformats.org/officeDocument/2006/relationships/hyperlink" Target="http://publication.pravo.gov.ru/Document/View/0001202012310016" TargetMode="External"/><Relationship Id="rId35" Type="http://schemas.openxmlformats.org/officeDocument/2006/relationships/hyperlink" Target="https://login.consultant.ru/link/?req=doc&amp;base=LAW&amp;n=373084&amp;date=17.11.2021&amp;dst=100021&amp;field=134" TargetMode="External"/><Relationship Id="rId36" Type="http://schemas.openxmlformats.org/officeDocument/2006/relationships/hyperlink" Target="https://login.consultant.ru/link/?req=doc&amp;base=LAW&amp;n=373084&amp;date=17.11.2021&amp;dst=100023&amp;field=134" TargetMode="External"/><Relationship Id="rId37" Type="http://schemas.openxmlformats.org/officeDocument/2006/relationships/hyperlink" Target="https://login.consultant.ru/link/?req=doc&amp;base=LAW&amp;n=373084&amp;date=17.11.2021&amp;dst=100032&amp;field=134" TargetMode="External"/><Relationship Id="rId38" Type="http://schemas.openxmlformats.org/officeDocument/2006/relationships/hyperlink" Target="http://pravo.gov.ru/proxy/ips/?docbody=&amp;link_id=0&amp;nd=102415382&amp;bpa=cd00000&amp;bpas=cd00000&amp;intelsearch=12.11.2016+%B9+1156++&amp;firstDoc=1" TargetMode="External"/><Relationship Id="rId39" Type="http://schemas.openxmlformats.org/officeDocument/2006/relationships/hyperlink" Target="http://pravo.gov.ru/proxy/ips/?docbody=&amp;link_id=0&amp;nd=102399430&amp;bpa=cd00000&amp;bpas=cd00000&amp;intelsearch=03.06.2016+%B9+505++&amp;firstDoc=1" TargetMode="External"/><Relationship Id="rId40" Type="http://schemas.openxmlformats.org/officeDocument/2006/relationships/hyperlink" Target="http://pravo.gov.ru/proxy/ips/?docbody=&amp;link_id=0&amp;nd=102943931&amp;bpa=cd00000&amp;bpas=cd00000&amp;intelsearch=%EE%F2+3+%E4%E5%EA%E0%E1%F0%FF+2020+%E3.+N+2010++&amp;firstDoc=1" TargetMode="External"/><Relationship Id="rId41" Type="http://schemas.openxmlformats.org/officeDocument/2006/relationships/hyperlink" Target="http://publication.pravo.gov.ru/Document/View/0001202205120002" TargetMode="External"/><Relationship Id="rId42" Type="http://schemas.openxmlformats.org/officeDocument/2006/relationships/hyperlink" Target="https://prirodnadzor.admhmao.ru/upload/iblock/b70/9._pr_z_mpr_rf_868_ob_org_prof_podg_ki_rab_s_opas_otkh_mi.pdf" TargetMode="External"/><Relationship Id="rId43" Type="http://schemas.openxmlformats.org/officeDocument/2006/relationships/hyperlink" Target="http://pravo.gov.ru/proxy/ips/?docbody=&amp;link_id=0&amp;nd=102152882&amp;bpa=cd00000&amp;bpas=cd00000&amp;intelsearch=30.09.2011+%B9+792++&amp;firstDoc=1" TargetMode="External"/><Relationship Id="rId44" Type="http://schemas.openxmlformats.org/officeDocument/2006/relationships/hyperlink" Target="http://publication.pravo.gov.ru/Document/View/0001201512310003" TargetMode="External"/><Relationship Id="rId45" Type="http://schemas.openxmlformats.org/officeDocument/2006/relationships/hyperlink" Target="http://pravo.gov.ru/proxy/ips/?docbody=&amp;link_id=0&amp;nd=102412694&amp;bpa=cd00000&amp;bpas=cd00000&amp;intelsearch=%EF%F0%E8%EA%E0%E7+%D0%EE%F1%EF%F0%E8%F0%EE%E4%ED%E0%E4%E7%EE%F0%E0+%EE%F2+22.08.2016+%B9+488+++&amp;firstDoc=1" TargetMode="External"/><Relationship Id="rId46" Type="http://schemas.openxmlformats.org/officeDocument/2006/relationships/hyperlink" Target="http://publication.pravo.gov.ru/Document/View/0001202012280007" TargetMode="External"/><Relationship Id="rId47" Type="http://schemas.openxmlformats.org/officeDocument/2006/relationships/hyperlink" Target="http://publication.pravo.gov.ru/Document/View/0001202012280018" TargetMode="External"/><Relationship Id="rId48" Type="http://schemas.openxmlformats.org/officeDocument/2006/relationships/hyperlink" Target="https://login.consultant.ru/link/?req=doc&amp;base=LAW&amp;n=399482&amp;date=17.11.2021&amp;dst=102830&amp;field=134" TargetMode="External"/><Relationship Id="rId49" Type="http://schemas.openxmlformats.org/officeDocument/2006/relationships/hyperlink" Target="http://publication.pravo.gov.ru/Document/View/0001202012280022?index=1&amp;rangeSize=1" TargetMode="External"/><Relationship Id="rId50" Type="http://schemas.openxmlformats.org/officeDocument/2006/relationships/hyperlink" Target="https://login.consultant.ru/link/?req=doc&amp;base=LAW&amp;n=399482&amp;date=17.11.2021&amp;dst=102830&amp;field=134" TargetMode="External"/><Relationship Id="rId51" Type="http://schemas.openxmlformats.org/officeDocument/2006/relationships/hyperlink" Target="http://publication.pravo.gov.ru/Document/View/0001202012240063?index=1&amp;rangeSize=1" TargetMode="External"/><Relationship Id="rId52" Type="http://schemas.openxmlformats.org/officeDocument/2006/relationships/hyperlink" Target="https://login.consultant.ru/link/?req=doc&amp;base=LAW&amp;n=399482&amp;date=17.11.2021&amp;dst=102830&amp;field=134" TargetMode="External"/><Relationship Id="rId53" Type="http://schemas.openxmlformats.org/officeDocument/2006/relationships/hyperlink" Target="http://publication.pravo.gov.ru/Document/View/0001202012280025" TargetMode="External"/><Relationship Id="rId54" Type="http://schemas.openxmlformats.org/officeDocument/2006/relationships/hyperlink" Target="https://login.consultant.ru/link/?req=doc&amp;base=LAW&amp;n=399482&amp;date=17.11.2021&amp;dst=102830&amp;field=134" TargetMode="External"/><Relationship Id="rId55" Type="http://schemas.openxmlformats.org/officeDocument/2006/relationships/hyperlink" Target="http://publication.pravo.gov.ru/Document/View/0001201706130004" TargetMode="External"/><Relationship Id="rId56" Type="http://schemas.openxmlformats.org/officeDocument/2006/relationships/hyperlink" Target="https://login.consultant.ru/link/?req=doc&amp;base=LAW&amp;n=399482&amp;date=17.11.2021&amp;dst=102830&amp;field=134" TargetMode="External"/><Relationship Id="rId57" Type="http://schemas.openxmlformats.org/officeDocument/2006/relationships/hyperlink" Target="https://docs.cntd.ru/document/1200111620" TargetMode="External"/><Relationship Id="rId58" Type="http://schemas.openxmlformats.org/officeDocument/2006/relationships/hyperlink" Target="https://login.consultant.ru/link/?req=doc&amp;base=LAW&amp;n=399482&amp;date=17.11.2021&amp;dst=102830&amp;field=134" TargetMode="External"/><Relationship Id="rId59" Type="http://schemas.openxmlformats.org/officeDocument/2006/relationships/hyperlink" Target="https://docs.cntd.ru/document/420260285" TargetMode="External"/><Relationship Id="rId60" Type="http://schemas.openxmlformats.org/officeDocument/2006/relationships/hyperlink" Target="https://docs.cntd.ru/document/1200111619" TargetMode="External"/><Relationship Id="rId61" Type="http://schemas.openxmlformats.org/officeDocument/2006/relationships/hyperlink" Target="https://login.consultant.ru/link/?req=doc&amp;base=LAW&amp;n=399482&amp;date=17.11.2021&amp;dst=102830&amp;field=134" TargetMode="External"/><Relationship Id="rId62" Type="http://schemas.openxmlformats.org/officeDocument/2006/relationships/hyperlink" Target="https://docs.cntd.ru/document/1200081173" TargetMode="External"/><Relationship Id="rId63" Type="http://schemas.openxmlformats.org/officeDocument/2006/relationships/hyperlink" Target="https://login.consultant.ru/link/?req=doc&amp;base=LAW&amp;n=399482&amp;date=17.11.2021&amp;dst=102830&amp;field=134" TargetMode="External"/><Relationship Id="rId64" Type="http://schemas.openxmlformats.org/officeDocument/2006/relationships/hyperlink" Target="https://docs.cntd.ru/document/561463641" TargetMode="External"/><Relationship Id="rId65" Type="http://schemas.openxmlformats.org/officeDocument/2006/relationships/hyperlink" Target="https://login.consultant.ru/link/?req=doc&amp;base=LAW&amp;n=399482&amp;date=17.11.2021&amp;dst=102830&amp;field=134" TargetMode="External"/><Relationship Id="rId66" Type="http://schemas.openxmlformats.org/officeDocument/2006/relationships/hyperlink" Target="http://publication.pravo.gov.ru/Document/View/3100201708140011" TargetMode="External"/><Relationship Id="rId67" Type="http://schemas.openxmlformats.org/officeDocument/2006/relationships/hyperlink" Target="https://login.consultant.ru/link/?req=doc&amp;base=LAW&amp;n=399482&amp;date=17.11.2021&amp;dst=102830&amp;field=13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8927F0F0-8D35-4158-8541-5A9FF0331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>КонсультантПлюс Версия 4021.00.20</Company>
  <DocSecurity>2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Росприроднадзора от 30.12.2020 N 1839(ред. от 20.02.2021)"Об утверждении перечня нормативных правовых актов (их отдельных положений), содержащих обязательные требования"</dc:title>
  <dc:subject/>
  <dc:creator>Игорь</dc:creator>
  <cp:keywords/>
  <dc:description/>
  <cp:revision>12</cp:revision>
  <dcterms:created xsi:type="dcterms:W3CDTF">2021-11-30T11:48:00Z</dcterms:created>
  <dcterms:modified xsi:type="dcterms:W3CDTF">2022-12-06T08:16:25Z</dcterms:modified>
</cp:coreProperties>
</file>